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A5" w:rsidRPr="005E6779" w:rsidRDefault="00491626" w:rsidP="007D68E6">
      <w:pPr>
        <w:jc w:val="center"/>
      </w:pPr>
      <w:r>
        <w:t xml:space="preserve"> </w:t>
      </w:r>
      <w:r w:rsidR="00341AA5" w:rsidRPr="005E6779">
        <w:t>UNIVERSITY OF FLORIDA</w:t>
      </w:r>
    </w:p>
    <w:p w:rsidR="00341AA5" w:rsidRPr="005E6779" w:rsidRDefault="00341AA5" w:rsidP="007D68E6">
      <w:pPr>
        <w:jc w:val="center"/>
      </w:pPr>
      <w:r w:rsidRPr="005E6779">
        <w:t>COLLEGE OF NURSING</w:t>
      </w:r>
    </w:p>
    <w:p w:rsidR="00341AA5" w:rsidRPr="005E6779" w:rsidRDefault="00341AA5" w:rsidP="007D68E6">
      <w:pPr>
        <w:jc w:val="center"/>
      </w:pPr>
      <w:r w:rsidRPr="005E6779">
        <w:t>COURSE SYLLABUS</w:t>
      </w:r>
    </w:p>
    <w:p w:rsidR="00341AA5" w:rsidRPr="005E6779" w:rsidRDefault="008C5C64" w:rsidP="007D68E6">
      <w:pPr>
        <w:jc w:val="center"/>
      </w:pPr>
      <w:r>
        <w:t>SPRING</w:t>
      </w:r>
      <w:r w:rsidR="00341AA5" w:rsidRPr="005E6779">
        <w:t>/</w:t>
      </w:r>
      <w:r>
        <w:t>2019</w:t>
      </w:r>
    </w:p>
    <w:p w:rsidR="00341AA5" w:rsidRPr="005E6779" w:rsidRDefault="00341AA5" w:rsidP="007D68E6">
      <w:pPr>
        <w:jc w:val="center"/>
      </w:pPr>
    </w:p>
    <w:p w:rsidR="00D22865" w:rsidRPr="00D22865" w:rsidRDefault="00341AA5" w:rsidP="00A42FE2">
      <w:pPr>
        <w:pStyle w:val="Heading1"/>
        <w:ind w:left="2880" w:hanging="2880"/>
        <w:rPr>
          <w:u w:val="none"/>
        </w:rPr>
      </w:pPr>
      <w:r w:rsidRPr="005E6779">
        <w:t xml:space="preserve">COURSE NUMBER  </w:t>
      </w:r>
      <w:r w:rsidRPr="005E6779">
        <w:rPr>
          <w:u w:val="none"/>
        </w:rPr>
        <w:tab/>
        <w:t xml:space="preserve">NUR </w:t>
      </w:r>
      <w:r w:rsidR="00EC3285">
        <w:rPr>
          <w:u w:val="none"/>
        </w:rPr>
        <w:t>4739</w:t>
      </w:r>
      <w:r w:rsidR="00D22865">
        <w:rPr>
          <w:u w:val="none"/>
        </w:rPr>
        <w:t xml:space="preserve"> (</w:t>
      </w:r>
      <w:r w:rsidR="00A42FE2">
        <w:rPr>
          <w:u w:val="none"/>
        </w:rPr>
        <w:t xml:space="preserve">Lynch Kelly/Elder </w:t>
      </w:r>
      <w:r w:rsidR="00D22865">
        <w:rPr>
          <w:u w:val="none"/>
        </w:rPr>
        <w:t>Section</w:t>
      </w:r>
      <w:r w:rsidR="00A42FE2">
        <w:rPr>
          <w:u w:val="none"/>
        </w:rPr>
        <w:t>:</w:t>
      </w:r>
      <w:r w:rsidR="00D22865">
        <w:rPr>
          <w:u w:val="none"/>
        </w:rPr>
        <w:t xml:space="preserve"> </w:t>
      </w:r>
      <w:r w:rsidR="00A42FE2">
        <w:rPr>
          <w:u w:val="none"/>
        </w:rPr>
        <w:t>01H5 and Yoon/Elder Section: 038E</w:t>
      </w:r>
      <w:r w:rsidR="00672C4D">
        <w:rPr>
          <w:u w:val="none"/>
        </w:rPr>
        <w:t xml:space="preserve">) </w:t>
      </w:r>
    </w:p>
    <w:p w:rsidR="00341AA5" w:rsidRPr="005E6779" w:rsidRDefault="00D22865" w:rsidP="00D22865">
      <w:pPr>
        <w:pStyle w:val="Heading1"/>
        <w:rPr>
          <w:u w:val="none"/>
        </w:rPr>
      </w:pPr>
      <w:r w:rsidRPr="00D22865">
        <w:rPr>
          <w:u w:val="none"/>
        </w:rPr>
        <w:t xml:space="preserve"> </w:t>
      </w:r>
    </w:p>
    <w:p w:rsidR="00341AA5" w:rsidRPr="005E6779" w:rsidRDefault="00341AA5" w:rsidP="007D68E6"/>
    <w:p w:rsidR="00341AA5" w:rsidRPr="005E6779" w:rsidRDefault="00341AA5" w:rsidP="007D68E6">
      <w:pPr>
        <w:ind w:left="2880" w:hanging="2880"/>
      </w:pPr>
      <w:r w:rsidRPr="005E6779">
        <w:rPr>
          <w:u w:val="single"/>
        </w:rPr>
        <w:t>COURSE TITLE</w:t>
      </w:r>
      <w:r w:rsidR="00EE1583" w:rsidRPr="005E6779">
        <w:tab/>
      </w:r>
      <w:r w:rsidR="005952BE" w:rsidRPr="005E6779">
        <w:t xml:space="preserve">Systems of </w:t>
      </w:r>
      <w:r w:rsidR="00EE1583" w:rsidRPr="005E6779">
        <w:t xml:space="preserve">Care </w:t>
      </w:r>
      <w:r w:rsidR="005952BE" w:rsidRPr="005E6779">
        <w:t>3:  Restoration of Wellness</w:t>
      </w:r>
    </w:p>
    <w:p w:rsidR="00341AA5" w:rsidRPr="005E6779" w:rsidRDefault="00341AA5" w:rsidP="007D68E6">
      <w:pPr>
        <w:rPr>
          <w:u w:val="single"/>
        </w:rPr>
      </w:pPr>
    </w:p>
    <w:p w:rsidR="00341AA5" w:rsidRPr="005E6779" w:rsidRDefault="00341AA5" w:rsidP="007D68E6">
      <w:r w:rsidRPr="005E6779">
        <w:rPr>
          <w:u w:val="single"/>
        </w:rPr>
        <w:t>CREDITS</w:t>
      </w:r>
      <w:r w:rsidRPr="005E6779">
        <w:tab/>
      </w:r>
      <w:r w:rsidRPr="005E6779">
        <w:tab/>
      </w:r>
      <w:r w:rsidRPr="005E6779">
        <w:tab/>
        <w:t>4</w:t>
      </w:r>
    </w:p>
    <w:p w:rsidR="00341AA5" w:rsidRPr="005E6779" w:rsidRDefault="00341AA5" w:rsidP="007D68E6"/>
    <w:p w:rsidR="00341AA5" w:rsidRPr="005E6779" w:rsidRDefault="00341AA5" w:rsidP="007D68E6">
      <w:r w:rsidRPr="005E6779">
        <w:rPr>
          <w:u w:val="single"/>
        </w:rPr>
        <w:t>PLACEMENT</w:t>
      </w:r>
      <w:r w:rsidRPr="005E6779">
        <w:tab/>
      </w:r>
      <w:r w:rsidRPr="005E6779">
        <w:tab/>
        <w:t>BSN Program</w:t>
      </w:r>
      <w:r w:rsidR="00EE1583" w:rsidRPr="005E6779">
        <w:t>:</w:t>
      </w:r>
      <w:r w:rsidRPr="005E6779">
        <w:t xml:space="preserve"> 3</w:t>
      </w:r>
      <w:r w:rsidRPr="005E6779">
        <w:rPr>
          <w:vertAlign w:val="superscript"/>
        </w:rPr>
        <w:t>rd</w:t>
      </w:r>
      <w:r w:rsidRPr="005E6779">
        <w:t xml:space="preserve"> Semester</w:t>
      </w:r>
      <w:r w:rsidR="00EF1A5E" w:rsidRPr="005E6779">
        <w:t xml:space="preserve"> Upper Division</w:t>
      </w:r>
    </w:p>
    <w:p w:rsidR="00341AA5" w:rsidRPr="005E6779" w:rsidRDefault="00341AA5" w:rsidP="007D68E6"/>
    <w:p w:rsidR="00341AA5" w:rsidRPr="005E6779" w:rsidRDefault="00341AA5" w:rsidP="007D68E6">
      <w:pPr>
        <w:tabs>
          <w:tab w:val="left" w:pos="2880"/>
          <w:tab w:val="left" w:pos="4140"/>
        </w:tabs>
      </w:pPr>
      <w:r w:rsidRPr="005E6779">
        <w:rPr>
          <w:u w:val="single"/>
        </w:rPr>
        <w:t>PREREQUISITES</w:t>
      </w:r>
      <w:r w:rsidRPr="005E6779">
        <w:tab/>
      </w:r>
      <w:r w:rsidR="005A61EA">
        <w:t>NUR 3738</w:t>
      </w:r>
      <w:r w:rsidR="005A61EA">
        <w:tab/>
      </w:r>
      <w:r w:rsidR="005952BE" w:rsidRPr="005E6779">
        <w:t>Systems of Care 2:  Restoration of Wellness</w:t>
      </w:r>
    </w:p>
    <w:p w:rsidR="00341AA5" w:rsidRPr="005E6779" w:rsidRDefault="00341AA5" w:rsidP="007D68E6">
      <w:pPr>
        <w:tabs>
          <w:tab w:val="left" w:pos="2880"/>
          <w:tab w:val="left" w:pos="4140"/>
        </w:tabs>
      </w:pPr>
      <w:r w:rsidRPr="005E6779">
        <w:t xml:space="preserve">                                                          </w:t>
      </w:r>
    </w:p>
    <w:p w:rsidR="00341AA5" w:rsidRPr="005E6779" w:rsidRDefault="00341AA5" w:rsidP="007D68E6">
      <w:pPr>
        <w:tabs>
          <w:tab w:val="left" w:pos="2880"/>
          <w:tab w:val="left" w:pos="4140"/>
        </w:tabs>
      </w:pPr>
      <w:r w:rsidRPr="005E6779">
        <w:rPr>
          <w:u w:val="single"/>
        </w:rPr>
        <w:t xml:space="preserve">COREQUISITES </w:t>
      </w:r>
      <w:r w:rsidRPr="005E6779">
        <w:tab/>
        <w:t xml:space="preserve">NUR </w:t>
      </w:r>
      <w:r w:rsidR="005E6779" w:rsidRPr="005E6779">
        <w:t>3826</w:t>
      </w:r>
      <w:r w:rsidR="00123296">
        <w:tab/>
      </w:r>
      <w:r w:rsidR="00EF1A5E" w:rsidRPr="005E6779">
        <w:t xml:space="preserve"> Legal</w:t>
      </w:r>
      <w:r w:rsidR="00EE1583" w:rsidRPr="005E6779">
        <w:t xml:space="preserve"> </w:t>
      </w:r>
      <w:r w:rsidR="00EF1A5E" w:rsidRPr="005E6779">
        <w:t>and</w:t>
      </w:r>
      <w:r w:rsidR="00EE1583" w:rsidRPr="005E6779">
        <w:t xml:space="preserve"> Ethical Issues</w:t>
      </w:r>
      <w:r w:rsidR="00EF1A5E" w:rsidRPr="005E6779">
        <w:t xml:space="preserve"> in Nursing</w:t>
      </w:r>
    </w:p>
    <w:p w:rsidR="00341AA5" w:rsidRPr="005E6779" w:rsidRDefault="00341AA5" w:rsidP="007D68E6"/>
    <w:p w:rsidR="00825E67" w:rsidRPr="00650EAF" w:rsidRDefault="00650EAF" w:rsidP="00650EAF">
      <w:pPr>
        <w:pStyle w:val="Heading1"/>
        <w:pBdr>
          <w:bottom w:val="single" w:sz="4" w:space="1" w:color="auto"/>
        </w:pBdr>
        <w:rPr>
          <w:u w:val="none"/>
        </w:rPr>
      </w:pPr>
      <w:r>
        <w:rPr>
          <w:u w:val="none"/>
        </w:rPr>
        <w:t>FACULTY</w:t>
      </w:r>
      <w:r>
        <w:rPr>
          <w:u w:val="none"/>
        </w:rPr>
        <w:tab/>
      </w:r>
      <w:r>
        <w:rPr>
          <w:u w:val="none"/>
        </w:rPr>
        <w:tab/>
        <w:t>OFFICE</w:t>
      </w:r>
      <w:r>
        <w:rPr>
          <w:u w:val="none"/>
        </w:rPr>
        <w:tab/>
        <w:t>HOURS</w:t>
      </w:r>
      <w:r>
        <w:rPr>
          <w:u w:val="none"/>
        </w:rPr>
        <w:tab/>
        <w:t xml:space="preserve">            PHONE</w:t>
      </w:r>
      <w:r>
        <w:rPr>
          <w:u w:val="none"/>
        </w:rPr>
        <w:tab/>
        <w:t>EMAIL</w:t>
      </w:r>
      <w:r w:rsidRPr="00650EAF">
        <w:rPr>
          <w:u w:val="none"/>
        </w:rPr>
        <w:tab/>
      </w:r>
      <w:r w:rsidR="00825E67" w:rsidRPr="00650EAF">
        <w:rPr>
          <w:u w:val="none"/>
        </w:rPr>
        <w:tab/>
      </w:r>
    </w:p>
    <w:p w:rsidR="00341AA5" w:rsidRDefault="00650EAF" w:rsidP="00650EAF">
      <w:pPr>
        <w:pStyle w:val="Heading1"/>
        <w:rPr>
          <w:u w:val="none"/>
        </w:rPr>
      </w:pPr>
      <w:r>
        <w:rPr>
          <w:u w:val="none"/>
        </w:rPr>
        <w:t>Dr. Lynch Kelly</w:t>
      </w:r>
      <w:r w:rsidR="00341AA5" w:rsidRPr="005E6779">
        <w:rPr>
          <w:u w:val="none"/>
        </w:rPr>
        <w:tab/>
      </w:r>
      <w:r>
        <w:rPr>
          <w:u w:val="none"/>
        </w:rPr>
        <w:t>HPNP 3225</w:t>
      </w:r>
      <w:r w:rsidR="00341AA5" w:rsidRPr="005E6779">
        <w:rPr>
          <w:u w:val="none"/>
        </w:rPr>
        <w:tab/>
      </w:r>
      <w:r>
        <w:rPr>
          <w:u w:val="none"/>
        </w:rPr>
        <w:t>T</w:t>
      </w:r>
      <w:r w:rsidR="00FA2724">
        <w:rPr>
          <w:u w:val="none"/>
        </w:rPr>
        <w:t>ue</w:t>
      </w:r>
      <w:r w:rsidR="00FA2724">
        <w:rPr>
          <w:u w:val="none"/>
        </w:rPr>
        <w:tab/>
      </w:r>
      <w:r>
        <w:rPr>
          <w:u w:val="none"/>
        </w:rPr>
        <w:t>1400-1600</w:t>
      </w:r>
      <w:r>
        <w:rPr>
          <w:u w:val="none"/>
        </w:rPr>
        <w:tab/>
        <w:t>352-273-6390</w:t>
      </w:r>
      <w:r>
        <w:rPr>
          <w:u w:val="none"/>
        </w:rPr>
        <w:tab/>
      </w:r>
      <w:hyperlink r:id="rId8" w:history="1">
        <w:r w:rsidRPr="003857B3">
          <w:rPr>
            <w:rStyle w:val="Hyperlink"/>
          </w:rPr>
          <w:t>dlynchkelly@ufl.edu</w:t>
        </w:r>
      </w:hyperlink>
      <w:r>
        <w:rPr>
          <w:u w:val="none"/>
        </w:rPr>
        <w:t xml:space="preserve">    Dr. Yoon</w:t>
      </w:r>
      <w:r>
        <w:rPr>
          <w:u w:val="none"/>
        </w:rPr>
        <w:tab/>
      </w:r>
      <w:r>
        <w:rPr>
          <w:u w:val="none"/>
        </w:rPr>
        <w:tab/>
        <w:t>HPNP 3223</w:t>
      </w:r>
      <w:r>
        <w:rPr>
          <w:u w:val="none"/>
        </w:rPr>
        <w:tab/>
      </w:r>
      <w:r w:rsidR="00FA2724">
        <w:rPr>
          <w:u w:val="none"/>
        </w:rPr>
        <w:t>Wed</w:t>
      </w:r>
      <w:r w:rsidR="00FA2724">
        <w:rPr>
          <w:u w:val="none"/>
        </w:rPr>
        <w:tab/>
      </w:r>
      <w:r>
        <w:rPr>
          <w:u w:val="none"/>
        </w:rPr>
        <w:t>1</w:t>
      </w:r>
      <w:r w:rsidR="00491626">
        <w:rPr>
          <w:u w:val="none"/>
        </w:rPr>
        <w:t>0</w:t>
      </w:r>
      <w:r>
        <w:rPr>
          <w:u w:val="none"/>
        </w:rPr>
        <w:t>00-1</w:t>
      </w:r>
      <w:r w:rsidR="00491626">
        <w:rPr>
          <w:u w:val="none"/>
        </w:rPr>
        <w:t>2</w:t>
      </w:r>
      <w:r>
        <w:rPr>
          <w:u w:val="none"/>
        </w:rPr>
        <w:t>00</w:t>
      </w:r>
      <w:r>
        <w:rPr>
          <w:u w:val="none"/>
        </w:rPr>
        <w:tab/>
        <w:t>352-273-6418</w:t>
      </w:r>
      <w:r>
        <w:rPr>
          <w:u w:val="none"/>
        </w:rPr>
        <w:tab/>
      </w:r>
      <w:hyperlink r:id="rId9" w:history="1">
        <w:r w:rsidRPr="003857B3">
          <w:rPr>
            <w:rStyle w:val="Hyperlink"/>
          </w:rPr>
          <w:t>yoon@ufl.edu</w:t>
        </w:r>
      </w:hyperlink>
      <w:r>
        <w:rPr>
          <w:u w:val="none"/>
        </w:rPr>
        <w:t xml:space="preserve">              </w:t>
      </w:r>
      <w:r w:rsidR="00FA2724">
        <w:rPr>
          <w:u w:val="none"/>
        </w:rPr>
        <w:t xml:space="preserve"> Dr. Elder</w:t>
      </w:r>
      <w:r w:rsidR="00FA2724">
        <w:rPr>
          <w:u w:val="none"/>
        </w:rPr>
        <w:tab/>
      </w:r>
      <w:r w:rsidR="00FA2724">
        <w:rPr>
          <w:u w:val="none"/>
        </w:rPr>
        <w:tab/>
        <w:t>HPNP 2224</w:t>
      </w:r>
      <w:r w:rsidR="00FA2724">
        <w:rPr>
          <w:u w:val="none"/>
        </w:rPr>
        <w:tab/>
        <w:t>Tue</w:t>
      </w:r>
      <w:r w:rsidR="00FA2724">
        <w:rPr>
          <w:u w:val="none"/>
        </w:rPr>
        <w:tab/>
      </w:r>
      <w:r w:rsidR="008C5C64">
        <w:rPr>
          <w:u w:val="none"/>
        </w:rPr>
        <w:t>1000</w:t>
      </w:r>
      <w:r>
        <w:rPr>
          <w:u w:val="none"/>
        </w:rPr>
        <w:t>-1</w:t>
      </w:r>
      <w:r w:rsidR="008C5C64">
        <w:rPr>
          <w:u w:val="none"/>
        </w:rPr>
        <w:t>2</w:t>
      </w:r>
      <w:r>
        <w:rPr>
          <w:u w:val="none"/>
        </w:rPr>
        <w:t>00</w:t>
      </w:r>
      <w:r>
        <w:rPr>
          <w:u w:val="none"/>
        </w:rPr>
        <w:tab/>
        <w:t>352-273-6318</w:t>
      </w:r>
      <w:r>
        <w:rPr>
          <w:u w:val="none"/>
        </w:rPr>
        <w:tab/>
      </w:r>
      <w:hyperlink r:id="rId10" w:history="1">
        <w:r w:rsidRPr="003857B3">
          <w:rPr>
            <w:rStyle w:val="Hyperlink"/>
          </w:rPr>
          <w:t>elderjh@ufl.edu</w:t>
        </w:r>
      </w:hyperlink>
      <w:r>
        <w:rPr>
          <w:u w:val="none"/>
        </w:rPr>
        <w:t xml:space="preserve">     </w:t>
      </w:r>
    </w:p>
    <w:p w:rsidR="00650EAF" w:rsidRPr="00650EAF" w:rsidRDefault="00650EAF" w:rsidP="00650EAF"/>
    <w:p w:rsidR="00341AA5" w:rsidRPr="005E6779" w:rsidRDefault="00341AA5" w:rsidP="007D68E6">
      <w:r w:rsidRPr="005E6779">
        <w:rPr>
          <w:u w:val="single"/>
        </w:rPr>
        <w:t>COURSE DESCRIPTION</w:t>
      </w:r>
      <w:r w:rsidRPr="005E6779">
        <w:tab/>
      </w:r>
      <w:r w:rsidR="0017164B" w:rsidRPr="005E6779">
        <w:t xml:space="preserve">The purpose of this course is to examine </w:t>
      </w:r>
      <w:r w:rsidRPr="005E6779">
        <w:t>the knowledge</w:t>
      </w:r>
      <w:r w:rsidR="0017164B" w:rsidRPr="005E6779">
        <w:t xml:space="preserve"> </w:t>
      </w:r>
      <w:r w:rsidR="004A56BE" w:rsidRPr="005E6779">
        <w:t>necessary to</w:t>
      </w:r>
      <w:r w:rsidR="0017164B" w:rsidRPr="005E6779">
        <w:t xml:space="preserve"> participate in </w:t>
      </w:r>
      <w:r w:rsidRPr="005E6779">
        <w:t>develop</w:t>
      </w:r>
      <w:r w:rsidR="0017164B" w:rsidRPr="005E6779">
        <w:t>ment of plans of care</w:t>
      </w:r>
      <w:r w:rsidRPr="005E6779">
        <w:t xml:space="preserve"> for</w:t>
      </w:r>
      <w:r w:rsidR="0017164B" w:rsidRPr="005E6779">
        <w:t xml:space="preserve"> diverse </w:t>
      </w:r>
      <w:r w:rsidR="004A56BE" w:rsidRPr="005E6779">
        <w:t>clients with</w:t>
      </w:r>
      <w:r w:rsidRPr="005E6779">
        <w:t xml:space="preserve"> complicated acute and chronic illnesses across the lifespan.  Emphasis is </w:t>
      </w:r>
      <w:r w:rsidR="0017164B" w:rsidRPr="005E6779">
        <w:t xml:space="preserve">on principles </w:t>
      </w:r>
      <w:r w:rsidR="004A56BE" w:rsidRPr="005E6779">
        <w:t>of safe</w:t>
      </w:r>
      <w:r w:rsidRPr="005E6779">
        <w:t xml:space="preserve"> and </w:t>
      </w:r>
      <w:r w:rsidR="004A56BE" w:rsidRPr="005E6779">
        <w:t>effective management</w:t>
      </w:r>
      <w:r w:rsidR="0093015C" w:rsidRPr="005E6779">
        <w:t xml:space="preserve"> </w:t>
      </w:r>
      <w:r w:rsidR="00105F4B" w:rsidRPr="005E6779">
        <w:t xml:space="preserve">of </w:t>
      </w:r>
      <w:r w:rsidR="0017164B" w:rsidRPr="005E6779">
        <w:t xml:space="preserve">clients </w:t>
      </w:r>
      <w:r w:rsidRPr="005E6779">
        <w:t>with complicated disease, injury and disability</w:t>
      </w:r>
      <w:r w:rsidR="005B55A3" w:rsidRPr="005E6779">
        <w:t xml:space="preserve"> in a variety of settings</w:t>
      </w:r>
      <w:r w:rsidRPr="005E6779">
        <w:t xml:space="preserve">.  </w:t>
      </w:r>
      <w:r w:rsidR="00EF1A5E" w:rsidRPr="005E6779">
        <w:t>F</w:t>
      </w:r>
      <w:r w:rsidRPr="005E6779">
        <w:t>ocus i</w:t>
      </w:r>
      <w:r w:rsidR="00FC782D" w:rsidRPr="005E6779">
        <w:t>s</w:t>
      </w:r>
      <w:r w:rsidRPr="005E6779">
        <w:t xml:space="preserve"> on</w:t>
      </w:r>
      <w:r w:rsidR="005B55A3" w:rsidRPr="005E6779">
        <w:t xml:space="preserve"> the principles inherent in the care of</w:t>
      </w:r>
      <w:r w:rsidR="0017164B" w:rsidRPr="005E6779">
        <w:t xml:space="preserve"> </w:t>
      </w:r>
      <w:r w:rsidR="00FC782D" w:rsidRPr="005E6779">
        <w:t>client</w:t>
      </w:r>
      <w:r w:rsidR="005B55A3" w:rsidRPr="005E6779">
        <w:t xml:space="preserve">s whose </w:t>
      </w:r>
      <w:r w:rsidR="004A56BE" w:rsidRPr="005E6779">
        <w:t>complexity affects</w:t>
      </w:r>
      <w:r w:rsidR="0093015C" w:rsidRPr="005E6779">
        <w:t xml:space="preserve"> </w:t>
      </w:r>
      <w:r w:rsidR="00FC782D" w:rsidRPr="005E6779">
        <w:t>restoration to wellness.</w:t>
      </w:r>
      <w:r w:rsidR="0017164B" w:rsidRPr="005E6779">
        <w:t xml:space="preserve"> </w:t>
      </w:r>
      <w:r w:rsidRPr="005E6779">
        <w:t xml:space="preserve"> </w:t>
      </w:r>
    </w:p>
    <w:p w:rsidR="00341AA5" w:rsidRPr="005E6779" w:rsidRDefault="00341AA5" w:rsidP="007D68E6"/>
    <w:p w:rsidR="00341AA5" w:rsidRPr="005E6779" w:rsidRDefault="00341AA5" w:rsidP="007D68E6">
      <w:r w:rsidRPr="005E6779">
        <w:rPr>
          <w:u w:val="single"/>
        </w:rPr>
        <w:t>COURSE OBJECTIVES</w:t>
      </w:r>
      <w:r w:rsidRPr="005E6779">
        <w:t xml:space="preserve">      </w:t>
      </w:r>
      <w:r w:rsidRPr="005E6779">
        <w:tab/>
        <w:t>Upon completion of this course, the student will be able to:</w:t>
      </w:r>
    </w:p>
    <w:p w:rsidR="003D3A51" w:rsidRPr="005E6779" w:rsidRDefault="004C1AB5" w:rsidP="004A56BE">
      <w:r w:rsidRPr="005E6779">
        <w:t xml:space="preserve">1. </w:t>
      </w:r>
      <w:r w:rsidR="004A56BE" w:rsidRPr="005E6779">
        <w:tab/>
      </w:r>
      <w:r w:rsidRPr="005E6779">
        <w:t>Analyze factors that contribute to client potential for restoration to wellness.</w:t>
      </w:r>
    </w:p>
    <w:p w:rsidR="004A56BE" w:rsidRPr="005E6779" w:rsidRDefault="005952BE" w:rsidP="004A56BE">
      <w:pPr>
        <w:ind w:left="720" w:hanging="720"/>
      </w:pPr>
      <w:r w:rsidRPr="005E6779">
        <w:t>2.</w:t>
      </w:r>
      <w:r w:rsidRPr="005E6779">
        <w:tab/>
      </w:r>
      <w:r w:rsidR="00341AA5" w:rsidRPr="005E6779">
        <w:t xml:space="preserve">Analyze the healthcare needs of </w:t>
      </w:r>
      <w:r w:rsidR="004A56BE" w:rsidRPr="005E6779">
        <w:t xml:space="preserve">clients </w:t>
      </w:r>
      <w:r w:rsidR="00341AA5" w:rsidRPr="005E6779">
        <w:t>with complicated acute and chronic illnesses across the lifespan.</w:t>
      </w:r>
      <w:r w:rsidR="002F2BDF" w:rsidRPr="005E6779">
        <w:t xml:space="preserve"> </w:t>
      </w:r>
    </w:p>
    <w:p w:rsidR="002F2BDF" w:rsidRPr="005E6779" w:rsidRDefault="004A56BE" w:rsidP="004A56BE">
      <w:pPr>
        <w:ind w:left="720" w:hanging="720"/>
        <w:rPr>
          <w:color w:val="000000"/>
        </w:rPr>
      </w:pPr>
      <w:r w:rsidRPr="005E6779">
        <w:rPr>
          <w:color w:val="000000"/>
        </w:rPr>
        <w:t>3.</w:t>
      </w:r>
      <w:r w:rsidRPr="005E6779">
        <w:rPr>
          <w:color w:val="000000"/>
        </w:rPr>
        <w:tab/>
        <w:t>Synthesize principles</w:t>
      </w:r>
      <w:r w:rsidR="002F2BDF" w:rsidRPr="005E6779">
        <w:rPr>
          <w:color w:val="000000"/>
        </w:rPr>
        <w:t xml:space="preserve"> and concepts from libe</w:t>
      </w:r>
      <w:r w:rsidR="00536D14" w:rsidRPr="005E6779">
        <w:rPr>
          <w:color w:val="000000"/>
        </w:rPr>
        <w:t xml:space="preserve">ral arts </w:t>
      </w:r>
      <w:r w:rsidR="00A63B77" w:rsidRPr="005E6779">
        <w:rPr>
          <w:color w:val="000000"/>
        </w:rPr>
        <w:t>and science</w:t>
      </w:r>
      <w:r w:rsidR="00536D14" w:rsidRPr="005E6779">
        <w:rPr>
          <w:color w:val="000000"/>
        </w:rPr>
        <w:t xml:space="preserve"> </w:t>
      </w:r>
      <w:r w:rsidR="00F17E4F" w:rsidRPr="005E6779">
        <w:rPr>
          <w:color w:val="000000"/>
        </w:rPr>
        <w:t xml:space="preserve">and nursing science </w:t>
      </w:r>
      <w:r w:rsidR="00536D14" w:rsidRPr="005E6779">
        <w:rPr>
          <w:color w:val="000000"/>
        </w:rPr>
        <w:t>into</w:t>
      </w:r>
      <w:r w:rsidR="002F2BDF" w:rsidRPr="005E6779">
        <w:rPr>
          <w:color w:val="000000"/>
        </w:rPr>
        <w:t xml:space="preserve"> plans of care for </w:t>
      </w:r>
      <w:r w:rsidR="004C1AB5" w:rsidRPr="005E6779">
        <w:rPr>
          <w:color w:val="000000"/>
        </w:rPr>
        <w:t>selected</w:t>
      </w:r>
      <w:r w:rsidR="002F2BDF" w:rsidRPr="005E6779">
        <w:rPr>
          <w:color w:val="000000"/>
        </w:rPr>
        <w:t xml:space="preserve"> clients</w:t>
      </w:r>
      <w:r w:rsidR="00A63B77" w:rsidRPr="005E6779">
        <w:rPr>
          <w:color w:val="000000"/>
        </w:rPr>
        <w:t>.</w:t>
      </w:r>
    </w:p>
    <w:p w:rsidR="00341AA5" w:rsidRPr="005E6779" w:rsidRDefault="004A56BE" w:rsidP="004A56BE">
      <w:pPr>
        <w:pStyle w:val="ListParagraph"/>
        <w:numPr>
          <w:ilvl w:val="0"/>
          <w:numId w:val="16"/>
        </w:numPr>
        <w:rPr>
          <w:rFonts w:ascii="Times New Roman" w:hAnsi="Times New Roman" w:cs="Times New Roman"/>
          <w:sz w:val="24"/>
          <w:szCs w:val="24"/>
        </w:rPr>
      </w:pPr>
      <w:r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Integrate multiple </w:t>
      </w:r>
      <w:r w:rsidR="002F2BDF" w:rsidRPr="005E6779">
        <w:rPr>
          <w:rFonts w:ascii="Times New Roman" w:hAnsi="Times New Roman" w:cs="Times New Roman"/>
          <w:sz w:val="24"/>
          <w:szCs w:val="24"/>
        </w:rPr>
        <w:t xml:space="preserve">factors </w:t>
      </w:r>
      <w:r w:rsidR="00341AA5" w:rsidRPr="005E6779">
        <w:rPr>
          <w:rFonts w:ascii="Times New Roman" w:hAnsi="Times New Roman" w:cs="Times New Roman"/>
          <w:sz w:val="24"/>
          <w:szCs w:val="24"/>
        </w:rPr>
        <w:t>in construction of</w:t>
      </w:r>
      <w:r w:rsidR="002F2BDF" w:rsidRPr="005E6779">
        <w:rPr>
          <w:rFonts w:ascii="Times New Roman" w:hAnsi="Times New Roman" w:cs="Times New Roman"/>
          <w:sz w:val="24"/>
          <w:szCs w:val="24"/>
        </w:rPr>
        <w:t xml:space="preserve"> holistic</w:t>
      </w:r>
      <w:r w:rsidR="00341AA5" w:rsidRPr="005E6779">
        <w:rPr>
          <w:rFonts w:ascii="Times New Roman" w:hAnsi="Times New Roman" w:cs="Times New Roman"/>
          <w:sz w:val="24"/>
          <w:szCs w:val="24"/>
        </w:rPr>
        <w:t xml:space="preserve"> plans of care.</w:t>
      </w:r>
    </w:p>
    <w:p w:rsidR="00341AA5" w:rsidRPr="005E6779" w:rsidRDefault="004A56BE" w:rsidP="00836009">
      <w:pPr>
        <w:pStyle w:val="ListParagraph"/>
        <w:numPr>
          <w:ilvl w:val="0"/>
          <w:numId w:val="16"/>
        </w:numPr>
        <w:spacing w:after="0" w:line="240" w:lineRule="auto"/>
        <w:rPr>
          <w:rFonts w:ascii="Times New Roman" w:hAnsi="Times New Roman" w:cs="Times New Roman"/>
          <w:sz w:val="24"/>
          <w:szCs w:val="24"/>
        </w:rPr>
      </w:pPr>
      <w:r w:rsidRPr="005E6779">
        <w:rPr>
          <w:rFonts w:ascii="Times New Roman" w:hAnsi="Times New Roman" w:cs="Times New Roman"/>
          <w:sz w:val="24"/>
          <w:szCs w:val="24"/>
        </w:rPr>
        <w:tab/>
      </w:r>
      <w:r w:rsidR="002F2BDF" w:rsidRPr="005E6779">
        <w:rPr>
          <w:rFonts w:ascii="Times New Roman" w:hAnsi="Times New Roman" w:cs="Times New Roman"/>
          <w:sz w:val="24"/>
          <w:szCs w:val="24"/>
        </w:rPr>
        <w:t xml:space="preserve">Analyze </w:t>
      </w:r>
      <w:r w:rsidR="00341AA5" w:rsidRPr="005E6779">
        <w:rPr>
          <w:rFonts w:ascii="Times New Roman" w:hAnsi="Times New Roman" w:cs="Times New Roman"/>
          <w:sz w:val="24"/>
          <w:szCs w:val="24"/>
        </w:rPr>
        <w:t>inter</w:t>
      </w:r>
      <w:r w:rsidR="00A63B77" w:rsidRPr="005E6779">
        <w:rPr>
          <w:rFonts w:ascii="Times New Roman" w:hAnsi="Times New Roman" w:cs="Times New Roman"/>
          <w:sz w:val="24"/>
          <w:szCs w:val="24"/>
        </w:rPr>
        <w:t>-</w:t>
      </w:r>
      <w:r w:rsidR="00341AA5" w:rsidRPr="005E6779">
        <w:rPr>
          <w:rFonts w:ascii="Times New Roman" w:hAnsi="Times New Roman" w:cs="Times New Roman"/>
          <w:sz w:val="24"/>
          <w:szCs w:val="24"/>
        </w:rPr>
        <w:t xml:space="preserve"> and intraprofessional communication and collaborative strategies </w:t>
      </w:r>
      <w:r w:rsidR="002F2BDF" w:rsidRPr="005E6779">
        <w:rPr>
          <w:rFonts w:ascii="Times New Roman" w:hAnsi="Times New Roman" w:cs="Times New Roman"/>
          <w:sz w:val="24"/>
          <w:szCs w:val="24"/>
        </w:rPr>
        <w:t xml:space="preserve">used </w:t>
      </w:r>
      <w:r w:rsidR="00341AA5" w:rsidRPr="005E6779">
        <w:rPr>
          <w:rFonts w:ascii="Times New Roman" w:hAnsi="Times New Roman" w:cs="Times New Roman"/>
          <w:sz w:val="24"/>
          <w:szCs w:val="24"/>
        </w:rPr>
        <w:t xml:space="preserve">to </w:t>
      </w:r>
      <w:r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deliver evidence-based, </w:t>
      </w:r>
      <w:r w:rsidR="002F2BDF" w:rsidRPr="005E6779">
        <w:rPr>
          <w:rFonts w:ascii="Times New Roman" w:hAnsi="Times New Roman" w:cs="Times New Roman"/>
          <w:sz w:val="24"/>
          <w:szCs w:val="24"/>
        </w:rPr>
        <w:t>client</w:t>
      </w:r>
      <w:r w:rsidR="00341AA5" w:rsidRPr="005E6779">
        <w:rPr>
          <w:rFonts w:ascii="Times New Roman" w:hAnsi="Times New Roman" w:cs="Times New Roman"/>
          <w:sz w:val="24"/>
          <w:szCs w:val="24"/>
        </w:rPr>
        <w:t>-centered care.</w:t>
      </w:r>
    </w:p>
    <w:p w:rsidR="00341AA5" w:rsidRDefault="004A56BE" w:rsidP="004A56BE">
      <w:pPr>
        <w:numPr>
          <w:ilvl w:val="0"/>
          <w:numId w:val="16"/>
        </w:numPr>
      </w:pPr>
      <w:r w:rsidRPr="005E6779">
        <w:tab/>
      </w:r>
      <w:r w:rsidR="00341AA5" w:rsidRPr="005E6779">
        <w:t xml:space="preserve">Evaluate healthcare outcomes </w:t>
      </w:r>
      <w:r w:rsidR="0069222A" w:rsidRPr="005E6779">
        <w:t xml:space="preserve">of </w:t>
      </w:r>
      <w:r w:rsidR="004C1AB5" w:rsidRPr="005E6779">
        <w:t>clients with complicated acute and chronic illnesses</w:t>
      </w:r>
      <w:r w:rsidR="0069222A" w:rsidRPr="005E6779">
        <w:t xml:space="preserve"> </w:t>
      </w:r>
      <w:r w:rsidRPr="005E6779">
        <w:tab/>
      </w:r>
      <w:r w:rsidR="00341AA5" w:rsidRPr="005E6779">
        <w:t>using data from multiple relevant sources.</w:t>
      </w:r>
    </w:p>
    <w:p w:rsidR="00672C4D" w:rsidRDefault="00672C4D" w:rsidP="00672C4D"/>
    <w:p w:rsidR="00341AA5" w:rsidRPr="005E6779" w:rsidRDefault="00341AA5" w:rsidP="007D68E6">
      <w:pPr>
        <w:rPr>
          <w:u w:val="single"/>
        </w:rPr>
      </w:pPr>
      <w:r w:rsidRPr="005E6779">
        <w:rPr>
          <w:u w:val="single"/>
        </w:rPr>
        <w:t>COURSE SCHEDULE</w:t>
      </w:r>
    </w:p>
    <w:tbl>
      <w:tblPr>
        <w:tblW w:w="9738" w:type="dxa"/>
        <w:tblLayout w:type="fixed"/>
        <w:tblLook w:val="0000" w:firstRow="0" w:lastRow="0" w:firstColumn="0" w:lastColumn="0" w:noHBand="0" w:noVBand="0"/>
      </w:tblPr>
      <w:tblGrid>
        <w:gridCol w:w="3049"/>
        <w:gridCol w:w="2459"/>
        <w:gridCol w:w="4230"/>
      </w:tblGrid>
      <w:tr w:rsidR="00472A3D" w:rsidRPr="00472A3D" w:rsidTr="009211E5">
        <w:tc>
          <w:tcPr>
            <w:tcW w:w="3049" w:type="dxa"/>
          </w:tcPr>
          <w:p w:rsidR="00472A3D" w:rsidRPr="00472A3D" w:rsidRDefault="00472A3D" w:rsidP="00472A3D">
            <w:pPr>
              <w:rPr>
                <w:bCs/>
                <w:u w:val="single"/>
              </w:rPr>
            </w:pPr>
            <w:r w:rsidRPr="00472A3D">
              <w:rPr>
                <w:bCs/>
                <w:u w:val="single"/>
              </w:rPr>
              <w:t>Day</w:t>
            </w:r>
          </w:p>
        </w:tc>
        <w:tc>
          <w:tcPr>
            <w:tcW w:w="2459" w:type="dxa"/>
          </w:tcPr>
          <w:p w:rsidR="00472A3D" w:rsidRPr="00472A3D" w:rsidRDefault="00472A3D" w:rsidP="00472A3D">
            <w:pPr>
              <w:rPr>
                <w:bCs/>
                <w:u w:val="single"/>
              </w:rPr>
            </w:pPr>
            <w:r w:rsidRPr="00472A3D">
              <w:rPr>
                <w:bCs/>
                <w:u w:val="single"/>
              </w:rPr>
              <w:t>Time</w:t>
            </w:r>
          </w:p>
        </w:tc>
        <w:tc>
          <w:tcPr>
            <w:tcW w:w="4230" w:type="dxa"/>
          </w:tcPr>
          <w:p w:rsidR="00472A3D" w:rsidRPr="00472A3D" w:rsidRDefault="00472A3D" w:rsidP="00472A3D">
            <w:pPr>
              <w:rPr>
                <w:bCs/>
                <w:u w:val="single"/>
              </w:rPr>
            </w:pPr>
            <w:r w:rsidRPr="00472A3D">
              <w:rPr>
                <w:bCs/>
                <w:u w:val="single"/>
              </w:rPr>
              <w:t>Room</w:t>
            </w:r>
          </w:p>
        </w:tc>
      </w:tr>
      <w:tr w:rsidR="00472A3D" w:rsidRPr="00472A3D" w:rsidTr="009211E5">
        <w:tc>
          <w:tcPr>
            <w:tcW w:w="3049" w:type="dxa"/>
          </w:tcPr>
          <w:p w:rsidR="00472A3D" w:rsidRPr="00472A3D" w:rsidRDefault="00472A3D" w:rsidP="00472A3D">
            <w:r>
              <w:t>Thursday</w:t>
            </w:r>
            <w:r w:rsidRPr="00472A3D">
              <w:t xml:space="preserve"> </w:t>
            </w:r>
          </w:p>
          <w:p w:rsidR="00472A3D" w:rsidRPr="00472A3D" w:rsidRDefault="00A42FE2" w:rsidP="00472A3D">
            <w:r>
              <w:t>Thursday</w:t>
            </w:r>
          </w:p>
        </w:tc>
        <w:tc>
          <w:tcPr>
            <w:tcW w:w="2459" w:type="dxa"/>
          </w:tcPr>
          <w:p w:rsidR="00472A3D" w:rsidRDefault="00A42FE2">
            <w:r>
              <w:t>8:00 a.m. – 12:00 p.m.</w:t>
            </w:r>
          </w:p>
          <w:p w:rsidR="00A42FE2" w:rsidRPr="00472A3D" w:rsidRDefault="00A42FE2">
            <w:r>
              <w:t>1:00 p.m. – 5:00 p.m.</w:t>
            </w:r>
          </w:p>
        </w:tc>
        <w:tc>
          <w:tcPr>
            <w:tcW w:w="4230" w:type="dxa"/>
          </w:tcPr>
          <w:p w:rsidR="00472A3D" w:rsidRDefault="00A42FE2" w:rsidP="00472A3D">
            <w:r>
              <w:t>6120</w:t>
            </w:r>
            <w:r w:rsidR="00472A3D" w:rsidRPr="00472A3D">
              <w:t xml:space="preserve"> (section </w:t>
            </w:r>
            <w:r>
              <w:t>01H5</w:t>
            </w:r>
            <w:r w:rsidR="00472A3D" w:rsidRPr="00472A3D">
              <w:t>) Lynch Kelly</w:t>
            </w:r>
            <w:r w:rsidR="00E50521">
              <w:t>/Elder</w:t>
            </w:r>
          </w:p>
          <w:p w:rsidR="00A42FE2" w:rsidRPr="00472A3D" w:rsidRDefault="00A42FE2" w:rsidP="00472A3D">
            <w:r>
              <w:t>C1-15 (section 038E) Yoon/Elder</w:t>
            </w:r>
          </w:p>
          <w:p w:rsidR="00472A3D" w:rsidRPr="00472A3D" w:rsidRDefault="00472A3D" w:rsidP="00472A3D"/>
        </w:tc>
      </w:tr>
    </w:tbl>
    <w:p w:rsidR="00825E67" w:rsidRPr="00F532F9" w:rsidRDefault="00FA1C0A" w:rsidP="00825E67">
      <w:pPr>
        <w:ind w:firstLine="720"/>
      </w:pPr>
      <w:r>
        <w:rPr>
          <w:snapToGrid w:val="0"/>
        </w:rPr>
        <w:lastRenderedPageBreak/>
        <w:t>E-Learning in Canvas is the course management system that you will use for this course. E-Learning in Canvas is accessed by using your Gatorlink account name and password at</w:t>
      </w:r>
      <w:r>
        <w:rPr>
          <w:rStyle w:val="Hyperlink"/>
          <w:snapToGrid w:val="0"/>
        </w:rPr>
        <w:t xml:space="preserve"> </w:t>
      </w:r>
      <w:hyperlink r:id="rId11" w:history="1">
        <w:r w:rsidR="007F57FB">
          <w:rPr>
            <w:rStyle w:val="Hyperlink"/>
          </w:rPr>
          <w:t>http://elearning.ufl.edu/</w:t>
        </w:r>
      </w:hyperlink>
      <w:r w:rsidR="007F57FB">
        <w:t>.</w:t>
      </w:r>
      <w:r w:rsidR="00825E67" w:rsidRPr="00F532F9">
        <w:t xml:space="preserve"> There are several tutorials and student help links on the E-Learning login site. If you have technical questions call the UF Computer Help Desk at 352-392-HELP or send email to </w:t>
      </w:r>
      <w:hyperlink r:id="rId12" w:history="1">
        <w:r w:rsidR="00825E67" w:rsidRPr="00F532F9">
          <w:rPr>
            <w:rStyle w:val="Hyperlink"/>
          </w:rPr>
          <w:t>helpdesk@ufl.edu</w:t>
        </w:r>
      </w:hyperlink>
      <w:r w:rsidR="00825E67" w:rsidRPr="00F532F9">
        <w:t>.</w:t>
      </w:r>
    </w:p>
    <w:p w:rsidR="00825E67" w:rsidRPr="00F532F9" w:rsidRDefault="00825E67" w:rsidP="00825E67">
      <w:pPr>
        <w:ind w:firstLine="720"/>
      </w:pPr>
      <w:r w:rsidRPr="00F532F9">
        <w:t>It is important that you regularly check</w:t>
      </w:r>
      <w:r w:rsidR="00106E2E">
        <w:t xml:space="preserve"> </w:t>
      </w:r>
      <w:r w:rsidRPr="00F532F9">
        <w:t>your Gatorlink account email for College and University wide information and the course E-Learning site for announcements and notifications.</w:t>
      </w:r>
    </w:p>
    <w:p w:rsidR="00825E67" w:rsidRPr="00F532F9" w:rsidRDefault="00825E67" w:rsidP="00825E67">
      <w:pPr>
        <w:ind w:firstLine="720"/>
      </w:pPr>
      <w:r w:rsidRPr="00F532F9">
        <w:t>Course websites are generally made available on the Friday before the first day of classes.</w:t>
      </w:r>
    </w:p>
    <w:p w:rsidR="005E6779" w:rsidRPr="005E6779" w:rsidRDefault="005E6779" w:rsidP="007D68E6">
      <w:pPr>
        <w:rPr>
          <w:u w:val="single"/>
        </w:rPr>
      </w:pPr>
    </w:p>
    <w:p w:rsidR="005952BE" w:rsidRDefault="00341AA5" w:rsidP="005E6779">
      <w:pPr>
        <w:rPr>
          <w:u w:val="single"/>
        </w:rPr>
      </w:pPr>
      <w:r w:rsidRPr="005E6779">
        <w:rPr>
          <w:u w:val="single"/>
        </w:rPr>
        <w:t>TOPICAL OUTLINE</w:t>
      </w:r>
    </w:p>
    <w:p w:rsidR="00F6714F" w:rsidRPr="00F6714F" w:rsidRDefault="00987E2D" w:rsidP="00987E2D">
      <w:pPr>
        <w:pStyle w:val="ListParagraph"/>
        <w:numPr>
          <w:ilvl w:val="0"/>
          <w:numId w:val="7"/>
        </w:numPr>
        <w:spacing w:after="0" w:line="240" w:lineRule="auto"/>
        <w:ind w:left="720"/>
        <w:contextualSpacing w:val="0"/>
        <w:rPr>
          <w:rFonts w:ascii="Times New Roman" w:hAnsi="Times New Roman" w:cs="Times New Roman"/>
          <w:color w:val="000000"/>
          <w:sz w:val="24"/>
          <w:szCs w:val="24"/>
        </w:rPr>
      </w:pPr>
      <w:r w:rsidRPr="00987E2D">
        <w:rPr>
          <w:rFonts w:ascii="Times New Roman" w:hAnsi="Times New Roman" w:cs="Times New Roman"/>
          <w:sz w:val="24"/>
          <w:szCs w:val="24"/>
        </w:rPr>
        <w:t>General Approach</w:t>
      </w:r>
    </w:p>
    <w:p w:rsidR="00F6714F" w:rsidRDefault="00E93DCF" w:rsidP="00F6714F">
      <w:pPr>
        <w:pStyle w:val="ListParagraph"/>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Use of the problem solving process to </w:t>
      </w:r>
      <w:r w:rsidR="00EB7830">
        <w:rPr>
          <w:rFonts w:ascii="Times New Roman" w:hAnsi="Times New Roman" w:cs="Times New Roman"/>
          <w:color w:val="000000"/>
          <w:sz w:val="24"/>
          <w:szCs w:val="24"/>
        </w:rPr>
        <w:t xml:space="preserve">develop interdisciplinary plans of care </w:t>
      </w:r>
      <w:r>
        <w:rPr>
          <w:rFonts w:ascii="Times New Roman" w:hAnsi="Times New Roman" w:cs="Times New Roman"/>
          <w:color w:val="000000"/>
          <w:sz w:val="24"/>
          <w:szCs w:val="24"/>
        </w:rPr>
        <w:t>for patients with complicated acute and chronic illnesses.</w:t>
      </w:r>
    </w:p>
    <w:p w:rsidR="00987E2D" w:rsidRDefault="007D7D3C" w:rsidP="00F6714F">
      <w:pPr>
        <w:pStyle w:val="ListParagraph"/>
        <w:numPr>
          <w:ilvl w:val="0"/>
          <w:numId w:val="4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Application</w:t>
      </w:r>
      <w:r w:rsidR="00D25CC3">
        <w:rPr>
          <w:rFonts w:ascii="Times New Roman" w:hAnsi="Times New Roman" w:cs="Times New Roman"/>
          <w:sz w:val="24"/>
          <w:szCs w:val="24"/>
        </w:rPr>
        <w:t xml:space="preserve"> </w:t>
      </w:r>
      <w:r w:rsidR="00987E2D" w:rsidRPr="00F2564E">
        <w:rPr>
          <w:rFonts w:ascii="Times New Roman" w:hAnsi="Times New Roman" w:cs="Times New Roman"/>
          <w:sz w:val="24"/>
          <w:szCs w:val="24"/>
        </w:rPr>
        <w:t xml:space="preserve">of concepts </w:t>
      </w:r>
      <w:r w:rsidR="00F6714F" w:rsidRPr="00F2564E">
        <w:rPr>
          <w:rFonts w:ascii="Times New Roman" w:hAnsi="Times New Roman" w:cs="Times New Roman"/>
          <w:sz w:val="24"/>
          <w:szCs w:val="24"/>
        </w:rPr>
        <w:t>to exemplars</w:t>
      </w:r>
      <w:r w:rsidR="008B7298" w:rsidRPr="00F2564E">
        <w:rPr>
          <w:rFonts w:ascii="Times New Roman" w:hAnsi="Times New Roman" w:cs="Times New Roman"/>
          <w:sz w:val="24"/>
          <w:szCs w:val="24"/>
        </w:rPr>
        <w:t xml:space="preserve"> across the lifespan</w:t>
      </w:r>
      <w:r w:rsidR="00825E67">
        <w:rPr>
          <w:rFonts w:ascii="Times New Roman" w:hAnsi="Times New Roman" w:cs="Times New Roman"/>
          <w:sz w:val="24"/>
          <w:szCs w:val="24"/>
        </w:rPr>
        <w:t>.</w:t>
      </w:r>
    </w:p>
    <w:p w:rsidR="00216FC7" w:rsidRPr="00825E67" w:rsidRDefault="00F625F4" w:rsidP="00825E67">
      <w:pPr>
        <w:pStyle w:val="ListParagraph"/>
        <w:numPr>
          <w:ilvl w:val="0"/>
          <w:numId w:val="42"/>
        </w:numPr>
        <w:spacing w:after="0" w:line="240" w:lineRule="auto"/>
        <w:rPr>
          <w:rFonts w:ascii="Times New Roman" w:hAnsi="Times New Roman" w:cs="Times New Roman"/>
          <w:color w:val="000000"/>
          <w:sz w:val="24"/>
          <w:szCs w:val="24"/>
        </w:rPr>
      </w:pPr>
      <w:r w:rsidRPr="00F2564E">
        <w:rPr>
          <w:rFonts w:ascii="Times New Roman" w:hAnsi="Times New Roman" w:cs="Times New Roman"/>
          <w:color w:val="000000"/>
          <w:sz w:val="24"/>
          <w:szCs w:val="24"/>
        </w:rPr>
        <w:t>N</w:t>
      </w:r>
      <w:r w:rsidR="00216FC7" w:rsidRPr="00F2564E">
        <w:rPr>
          <w:rFonts w:ascii="Times New Roman" w:hAnsi="Times New Roman" w:cs="Times New Roman"/>
          <w:color w:val="000000"/>
          <w:sz w:val="24"/>
          <w:szCs w:val="24"/>
        </w:rPr>
        <w:t xml:space="preserve">ursing interventions </w:t>
      </w:r>
      <w:r w:rsidR="00F2564E" w:rsidRPr="00F2564E">
        <w:rPr>
          <w:rFonts w:ascii="Times New Roman" w:hAnsi="Times New Roman" w:cs="Times New Roman"/>
          <w:color w:val="000000"/>
          <w:sz w:val="24"/>
          <w:szCs w:val="24"/>
        </w:rPr>
        <w:t xml:space="preserve">that are developed based on identified nursing problems and   </w:t>
      </w:r>
      <w:r w:rsidR="00F2564E" w:rsidRPr="00825E67">
        <w:rPr>
          <w:rFonts w:ascii="Times New Roman" w:hAnsi="Times New Roman" w:cs="Times New Roman"/>
          <w:color w:val="000000"/>
          <w:sz w:val="24"/>
          <w:szCs w:val="24"/>
        </w:rPr>
        <w:t xml:space="preserve">utilize </w:t>
      </w:r>
      <w:r w:rsidR="00216FC7" w:rsidRPr="00825E67">
        <w:rPr>
          <w:rFonts w:ascii="Times New Roman" w:hAnsi="Times New Roman" w:cs="Times New Roman"/>
          <w:color w:val="000000"/>
          <w:sz w:val="24"/>
          <w:szCs w:val="24"/>
        </w:rPr>
        <w:t>evidence based guidelines</w:t>
      </w:r>
      <w:r w:rsidRPr="00825E67">
        <w:rPr>
          <w:rFonts w:ascii="Times New Roman" w:hAnsi="Times New Roman" w:cs="Times New Roman"/>
          <w:color w:val="000000"/>
          <w:sz w:val="24"/>
          <w:szCs w:val="24"/>
        </w:rPr>
        <w:t xml:space="preserve"> </w:t>
      </w:r>
      <w:r w:rsidR="00216FC7" w:rsidRPr="00825E67">
        <w:rPr>
          <w:rFonts w:ascii="Times New Roman" w:hAnsi="Times New Roman" w:cs="Times New Roman"/>
          <w:color w:val="000000"/>
          <w:sz w:val="24"/>
          <w:szCs w:val="24"/>
        </w:rPr>
        <w:t>and standards of care</w:t>
      </w:r>
      <w:r w:rsidRPr="00825E67">
        <w:rPr>
          <w:rFonts w:ascii="Times New Roman" w:hAnsi="Times New Roman" w:cs="Times New Roman"/>
          <w:color w:val="000000"/>
          <w:sz w:val="24"/>
          <w:szCs w:val="24"/>
        </w:rPr>
        <w:t>.</w:t>
      </w:r>
    </w:p>
    <w:p w:rsidR="00987E2D" w:rsidRPr="00216FC7" w:rsidRDefault="00216FC7" w:rsidP="00216FC7">
      <w:pPr>
        <w:rPr>
          <w:color w:val="000000"/>
        </w:rPr>
      </w:pPr>
      <w:r>
        <w:rPr>
          <w:color w:val="000000"/>
        </w:rPr>
        <w:t xml:space="preserve">            C.</w:t>
      </w:r>
      <w:r w:rsidRPr="00216FC7">
        <w:rPr>
          <w:color w:val="000000"/>
        </w:rPr>
        <w:t xml:space="preserve"> </w:t>
      </w:r>
      <w:r w:rsidR="00987E2D" w:rsidRPr="00216FC7">
        <w:rPr>
          <w:color w:val="000000"/>
        </w:rPr>
        <w:t>Exemplars</w:t>
      </w:r>
      <w:r w:rsidR="007D3DFC">
        <w:rPr>
          <w:color w:val="000000"/>
        </w:rPr>
        <w:t xml:space="preserve"> include </w:t>
      </w:r>
      <w:r w:rsidR="0084428D">
        <w:rPr>
          <w:color w:val="000000"/>
        </w:rPr>
        <w:t>p</w:t>
      </w:r>
      <w:r w:rsidR="007D3DFC">
        <w:rPr>
          <w:color w:val="000000"/>
        </w:rPr>
        <w:t>atients with:</w:t>
      </w:r>
    </w:p>
    <w:p w:rsidR="00987E2D" w:rsidRPr="00F2564E" w:rsidRDefault="007D3DFC"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6714F" w:rsidRPr="00F2564E">
        <w:rPr>
          <w:rFonts w:ascii="Times New Roman" w:hAnsi="Times New Roman" w:cs="Times New Roman"/>
          <w:color w:val="000000"/>
          <w:sz w:val="24"/>
          <w:szCs w:val="24"/>
        </w:rPr>
        <w:t>revalent</w:t>
      </w:r>
      <w:r w:rsidR="00987E2D" w:rsidRPr="00F2564E">
        <w:rPr>
          <w:rFonts w:ascii="Times New Roman" w:hAnsi="Times New Roman" w:cs="Times New Roman"/>
          <w:color w:val="000000"/>
          <w:sz w:val="24"/>
          <w:szCs w:val="24"/>
        </w:rPr>
        <w:t xml:space="preserve"> </w:t>
      </w:r>
      <w:r w:rsidR="0084428D">
        <w:rPr>
          <w:rFonts w:ascii="Times New Roman" w:hAnsi="Times New Roman" w:cs="Times New Roman"/>
          <w:color w:val="000000"/>
          <w:sz w:val="24"/>
          <w:szCs w:val="24"/>
        </w:rPr>
        <w:t>b</w:t>
      </w:r>
      <w:r w:rsidR="00987E2D" w:rsidRPr="00F2564E">
        <w:rPr>
          <w:rFonts w:ascii="Times New Roman" w:hAnsi="Times New Roman" w:cs="Times New Roman"/>
          <w:color w:val="000000"/>
          <w:sz w:val="24"/>
          <w:szCs w:val="24"/>
        </w:rPr>
        <w:t>lood disorders —</w:t>
      </w:r>
      <w:r w:rsidR="00825E67">
        <w:rPr>
          <w:rFonts w:ascii="Times New Roman" w:hAnsi="Times New Roman" w:cs="Times New Roman"/>
          <w:color w:val="000000"/>
          <w:sz w:val="24"/>
          <w:szCs w:val="24"/>
        </w:rPr>
        <w:t xml:space="preserve"> </w:t>
      </w:r>
      <w:r w:rsidR="00825E67" w:rsidRPr="00F2564E">
        <w:rPr>
          <w:rFonts w:ascii="Times New Roman" w:hAnsi="Times New Roman" w:cs="Times New Roman"/>
          <w:color w:val="000000"/>
          <w:sz w:val="24"/>
          <w:szCs w:val="24"/>
        </w:rPr>
        <w:t>e.g.</w:t>
      </w:r>
      <w:r w:rsidR="00987E2D" w:rsidRPr="00F2564E">
        <w:rPr>
          <w:rFonts w:ascii="Times New Roman" w:hAnsi="Times New Roman" w:cs="Times New Roman"/>
          <w:color w:val="000000"/>
          <w:sz w:val="24"/>
          <w:szCs w:val="24"/>
        </w:rPr>
        <w:t xml:space="preserve"> </w:t>
      </w:r>
      <w:r w:rsidR="0084428D">
        <w:rPr>
          <w:rFonts w:ascii="Times New Roman" w:hAnsi="Times New Roman" w:cs="Times New Roman"/>
          <w:color w:val="000000"/>
          <w:sz w:val="24"/>
          <w:szCs w:val="24"/>
        </w:rPr>
        <w:t>i</w:t>
      </w:r>
      <w:r w:rsidR="00987E2D" w:rsidRPr="00F2564E">
        <w:rPr>
          <w:rFonts w:ascii="Times New Roman" w:hAnsi="Times New Roman" w:cs="Times New Roman"/>
          <w:color w:val="000000"/>
          <w:sz w:val="24"/>
          <w:szCs w:val="24"/>
        </w:rPr>
        <w:t xml:space="preserve">ron </w:t>
      </w:r>
      <w:r w:rsidR="0084428D">
        <w:rPr>
          <w:rFonts w:ascii="Times New Roman" w:hAnsi="Times New Roman" w:cs="Times New Roman"/>
          <w:color w:val="000000"/>
          <w:sz w:val="24"/>
          <w:szCs w:val="24"/>
        </w:rPr>
        <w:t>d</w:t>
      </w:r>
      <w:r w:rsidR="00987E2D" w:rsidRPr="00F2564E">
        <w:rPr>
          <w:rFonts w:ascii="Times New Roman" w:hAnsi="Times New Roman" w:cs="Times New Roman"/>
          <w:color w:val="000000"/>
          <w:sz w:val="24"/>
          <w:szCs w:val="24"/>
        </w:rPr>
        <w:t xml:space="preserve">eficiency </w:t>
      </w:r>
      <w:r w:rsidR="0084428D">
        <w:rPr>
          <w:rFonts w:ascii="Times New Roman" w:hAnsi="Times New Roman" w:cs="Times New Roman"/>
          <w:color w:val="000000"/>
          <w:sz w:val="24"/>
          <w:szCs w:val="24"/>
        </w:rPr>
        <w:t>a</w:t>
      </w:r>
      <w:r w:rsidR="00987E2D" w:rsidRPr="00F2564E">
        <w:rPr>
          <w:rFonts w:ascii="Times New Roman" w:hAnsi="Times New Roman" w:cs="Times New Roman"/>
          <w:color w:val="000000"/>
          <w:sz w:val="24"/>
          <w:szCs w:val="24"/>
        </w:rPr>
        <w:t xml:space="preserve">nemia, </w:t>
      </w:r>
      <w:r w:rsidR="0084428D">
        <w:rPr>
          <w:rFonts w:ascii="Times New Roman" w:hAnsi="Times New Roman" w:cs="Times New Roman"/>
          <w:color w:val="000000"/>
          <w:sz w:val="24"/>
          <w:szCs w:val="24"/>
        </w:rPr>
        <w:t>s</w:t>
      </w:r>
      <w:r w:rsidR="00987E2D" w:rsidRPr="00F2564E">
        <w:rPr>
          <w:rFonts w:ascii="Times New Roman" w:hAnsi="Times New Roman" w:cs="Times New Roman"/>
          <w:color w:val="000000"/>
          <w:sz w:val="24"/>
          <w:szCs w:val="24"/>
        </w:rPr>
        <w:t xml:space="preserve">ickle cell anemia, bleeding and clotting disorders </w:t>
      </w:r>
    </w:p>
    <w:p w:rsidR="00F6714F" w:rsidRPr="00F2564E" w:rsidRDefault="007D3DFC" w:rsidP="00825E67">
      <w:pPr>
        <w:pStyle w:val="ListParagraph"/>
        <w:numPr>
          <w:ilvl w:val="0"/>
          <w:numId w:val="43"/>
        </w:numPr>
        <w:spacing w:after="0" w:line="240" w:lineRule="auto"/>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6714F" w:rsidRP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c</w:t>
      </w:r>
      <w:r w:rsidR="00F6714F" w:rsidRPr="00F2564E">
        <w:rPr>
          <w:rFonts w:ascii="Times New Roman" w:hAnsi="Times New Roman" w:cs="Times New Roman"/>
          <w:color w:val="000000"/>
          <w:sz w:val="24"/>
          <w:szCs w:val="24"/>
        </w:rPr>
        <w:t xml:space="preserve">ancers </w:t>
      </w:r>
    </w:p>
    <w:p w:rsidR="00F6714F" w:rsidRPr="00F2564E" w:rsidRDefault="007D3DFC"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6714F" w:rsidRP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g</w:t>
      </w:r>
      <w:r w:rsidR="007D7D3C">
        <w:rPr>
          <w:rFonts w:ascii="Times New Roman" w:hAnsi="Times New Roman" w:cs="Times New Roman"/>
          <w:color w:val="000000"/>
          <w:sz w:val="24"/>
          <w:szCs w:val="24"/>
        </w:rPr>
        <w:t xml:space="preserve">astrointestinal </w:t>
      </w:r>
      <w:r w:rsidR="00F6714F" w:rsidRPr="00F2564E">
        <w:rPr>
          <w:rFonts w:ascii="Times New Roman" w:hAnsi="Times New Roman" w:cs="Times New Roman"/>
          <w:color w:val="000000"/>
          <w:sz w:val="24"/>
          <w:szCs w:val="24"/>
        </w:rPr>
        <w:t>illnesses</w:t>
      </w:r>
    </w:p>
    <w:p w:rsidR="00216FC7" w:rsidRDefault="007D3DFC"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6714F" w:rsidRPr="00F2564E">
        <w:rPr>
          <w:rFonts w:ascii="Times New Roman" w:hAnsi="Times New Roman" w:cs="Times New Roman"/>
          <w:color w:val="000000"/>
          <w:sz w:val="24"/>
          <w:szCs w:val="24"/>
        </w:rPr>
        <w:t xml:space="preserve">revalent </w:t>
      </w:r>
      <w:r w:rsidR="006A2AEF">
        <w:rPr>
          <w:rFonts w:ascii="Times New Roman" w:hAnsi="Times New Roman" w:cs="Times New Roman"/>
          <w:color w:val="000000"/>
          <w:sz w:val="24"/>
          <w:szCs w:val="24"/>
        </w:rPr>
        <w:t xml:space="preserve">issues in mental health nursing including substance abuse </w:t>
      </w:r>
      <w:r w:rsidR="00F625F4" w:rsidRPr="00F2564E">
        <w:rPr>
          <w:rFonts w:ascii="Times New Roman" w:hAnsi="Times New Roman" w:cs="Times New Roman"/>
          <w:color w:val="000000"/>
          <w:sz w:val="24"/>
          <w:szCs w:val="24"/>
        </w:rPr>
        <w:t xml:space="preserve"> </w:t>
      </w:r>
    </w:p>
    <w:p w:rsidR="00987E2D" w:rsidRDefault="007D3DFC"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216FC7" w:rsidRP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c</w:t>
      </w:r>
      <w:r w:rsidR="00216FC7" w:rsidRPr="00F2564E">
        <w:rPr>
          <w:rFonts w:ascii="Times New Roman" w:hAnsi="Times New Roman" w:cs="Times New Roman"/>
          <w:color w:val="000000"/>
          <w:sz w:val="24"/>
          <w:szCs w:val="24"/>
        </w:rPr>
        <w:t xml:space="preserve">onnective tissue illnesses </w:t>
      </w:r>
    </w:p>
    <w:p w:rsidR="00F2564E" w:rsidRDefault="007D3DFC"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e</w:t>
      </w:r>
      <w:r w:rsidR="00F2564E">
        <w:rPr>
          <w:rFonts w:ascii="Times New Roman" w:hAnsi="Times New Roman" w:cs="Times New Roman"/>
          <w:color w:val="000000"/>
          <w:sz w:val="24"/>
          <w:szCs w:val="24"/>
        </w:rPr>
        <w:t>ndocrine disorders</w:t>
      </w:r>
    </w:p>
    <w:p w:rsidR="00F2564E" w:rsidRDefault="007D3DFC"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c</w:t>
      </w:r>
      <w:r w:rsidR="00F2564E">
        <w:rPr>
          <w:rFonts w:ascii="Times New Roman" w:hAnsi="Times New Roman" w:cs="Times New Roman"/>
          <w:color w:val="000000"/>
          <w:sz w:val="24"/>
          <w:szCs w:val="24"/>
        </w:rPr>
        <w:t>ardiac</w:t>
      </w:r>
      <w:r w:rsidR="006A2AEF">
        <w:rPr>
          <w:rFonts w:ascii="Times New Roman" w:hAnsi="Times New Roman" w:cs="Times New Roman"/>
          <w:color w:val="000000"/>
          <w:sz w:val="24"/>
          <w:szCs w:val="24"/>
        </w:rPr>
        <w:t xml:space="preserve"> </w:t>
      </w:r>
      <w:r w:rsidR="00F2564E">
        <w:rPr>
          <w:rFonts w:ascii="Times New Roman" w:hAnsi="Times New Roman" w:cs="Times New Roman"/>
          <w:color w:val="000000"/>
          <w:sz w:val="24"/>
          <w:szCs w:val="24"/>
        </w:rPr>
        <w:t>disorders</w:t>
      </w:r>
    </w:p>
    <w:p w:rsidR="00115A67" w:rsidRDefault="00115A67"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Prevalent vascular disorders</w:t>
      </w:r>
    </w:p>
    <w:p w:rsidR="00EE1583" w:rsidRDefault="00EE1583" w:rsidP="00544E79">
      <w:pPr>
        <w:rPr>
          <w:u w:val="single"/>
        </w:rPr>
      </w:pPr>
      <w:r w:rsidRPr="005E6779">
        <w:rPr>
          <w:u w:val="single"/>
        </w:rPr>
        <w:t>TEACHING METHODS</w:t>
      </w:r>
    </w:p>
    <w:p w:rsidR="00F17E4F" w:rsidRPr="004820CE" w:rsidRDefault="00F17E4F" w:rsidP="00123296">
      <w:pPr>
        <w:ind w:firstLine="720"/>
      </w:pPr>
      <w:r w:rsidRPr="004820CE">
        <w:t xml:space="preserve">Lecture, group activities, </w:t>
      </w:r>
      <w:r w:rsidR="004820CE">
        <w:t xml:space="preserve">and </w:t>
      </w:r>
      <w:r w:rsidRPr="004820CE">
        <w:t>discussion</w:t>
      </w:r>
    </w:p>
    <w:p w:rsidR="00F17E4F" w:rsidRPr="005E6779" w:rsidRDefault="00F17E4F" w:rsidP="00544E79">
      <w:pPr>
        <w:rPr>
          <w:u w:val="single"/>
        </w:rPr>
      </w:pPr>
    </w:p>
    <w:p w:rsidR="00EE1583" w:rsidRDefault="00EE1583" w:rsidP="00544E79">
      <w:pPr>
        <w:rPr>
          <w:u w:val="single"/>
        </w:rPr>
      </w:pPr>
      <w:r w:rsidRPr="005E6779">
        <w:rPr>
          <w:u w:val="single"/>
        </w:rPr>
        <w:t>LEARNING ACTIVITIES</w:t>
      </w:r>
    </w:p>
    <w:p w:rsidR="00F17E4F" w:rsidRPr="004820CE" w:rsidRDefault="00F17E4F" w:rsidP="00123296">
      <w:pPr>
        <w:ind w:firstLine="720"/>
      </w:pPr>
      <w:r w:rsidRPr="004820CE">
        <w:t>Participation in class and group activities, selected readings and electronic sources</w:t>
      </w:r>
    </w:p>
    <w:p w:rsidR="00551463" w:rsidRDefault="00551463" w:rsidP="00544E79">
      <w:pPr>
        <w:rPr>
          <w:u w:val="single"/>
        </w:rPr>
      </w:pPr>
    </w:p>
    <w:p w:rsidR="00EE1583" w:rsidRDefault="00EE1583" w:rsidP="00544E79">
      <w:pPr>
        <w:rPr>
          <w:u w:val="single"/>
        </w:rPr>
      </w:pPr>
      <w:r w:rsidRPr="005E6779">
        <w:rPr>
          <w:u w:val="single"/>
        </w:rPr>
        <w:t>EVALUATION METHODS/COURSE GRADE CALCULATION</w:t>
      </w:r>
    </w:p>
    <w:tbl>
      <w:tblPr>
        <w:tblStyle w:val="TableGrid1"/>
        <w:tblW w:w="10710" w:type="dxa"/>
        <w:tblInd w:w="-815" w:type="dxa"/>
        <w:tblLook w:val="04A0" w:firstRow="1" w:lastRow="0" w:firstColumn="1" w:lastColumn="0" w:noHBand="0" w:noVBand="1"/>
      </w:tblPr>
      <w:tblGrid>
        <w:gridCol w:w="6660"/>
        <w:gridCol w:w="4050"/>
      </w:tblGrid>
      <w:tr w:rsidR="006A2AEF" w:rsidRPr="009B2E2F" w:rsidTr="00720F94">
        <w:tc>
          <w:tcPr>
            <w:tcW w:w="6660" w:type="dxa"/>
          </w:tcPr>
          <w:p w:rsidR="006A2AEF" w:rsidRPr="009B2E2F" w:rsidRDefault="006A2AEF" w:rsidP="00FA2724">
            <w:pPr>
              <w:rPr>
                <w:u w:val="single"/>
              </w:rPr>
            </w:pPr>
            <w:r>
              <w:t xml:space="preserve">Quizzes (it is likely there will be </w:t>
            </w:r>
            <w:r w:rsidR="003B0598">
              <w:t xml:space="preserve">one to two </w:t>
            </w:r>
            <w:r>
              <w:t>quiz</w:t>
            </w:r>
            <w:r w:rsidR="003B0598">
              <w:t xml:space="preserve">zes </w:t>
            </w:r>
            <w:r w:rsidR="00FA2724">
              <w:t xml:space="preserve">each </w:t>
            </w:r>
            <w:r>
              <w:t>wee</w:t>
            </w:r>
            <w:r w:rsidR="00FA2724">
              <w:t>k of class) and Participation (p</w:t>
            </w:r>
            <w:r>
              <w:t xml:space="preserve">articipation includes </w:t>
            </w:r>
            <w:r w:rsidRPr="0097474C">
              <w:t xml:space="preserve">anything that happens </w:t>
            </w:r>
            <w:r w:rsidR="00402F3A">
              <w:t xml:space="preserve">throughout the </w:t>
            </w:r>
            <w:r w:rsidRPr="0097474C">
              <w:t>course</w:t>
            </w:r>
            <w:r>
              <w:t xml:space="preserve">, </w:t>
            </w:r>
            <w:r w:rsidR="00402F3A">
              <w:t xml:space="preserve">including assigned prep work, active learning activities, </w:t>
            </w:r>
            <w:r w:rsidRPr="0097474C">
              <w:t xml:space="preserve">and </w:t>
            </w:r>
            <w:r w:rsidR="00402F3A">
              <w:t xml:space="preserve">course work other </w:t>
            </w:r>
            <w:r w:rsidRPr="0097474C">
              <w:t>than case studies</w:t>
            </w:r>
            <w:r>
              <w:t xml:space="preserve">). </w:t>
            </w:r>
            <w:r w:rsidR="00232835">
              <w:t>You must be present in class to participate and receive credit for quizzes and participation.</w:t>
            </w:r>
          </w:p>
        </w:tc>
        <w:tc>
          <w:tcPr>
            <w:tcW w:w="4050" w:type="dxa"/>
          </w:tcPr>
          <w:p w:rsidR="006A2AEF" w:rsidRPr="009B2E2F" w:rsidRDefault="006A2AEF" w:rsidP="00106E2E">
            <w:pPr>
              <w:rPr>
                <w:u w:val="single"/>
              </w:rPr>
            </w:pPr>
            <w:r>
              <w:t>1</w:t>
            </w:r>
            <w:r w:rsidR="00106E2E">
              <w:t>0</w:t>
            </w:r>
            <w:r w:rsidRPr="009B2E2F">
              <w:t xml:space="preserve">% </w:t>
            </w:r>
          </w:p>
        </w:tc>
      </w:tr>
      <w:tr w:rsidR="006A2AEF" w:rsidRPr="009B2E2F" w:rsidTr="00720F94">
        <w:tc>
          <w:tcPr>
            <w:tcW w:w="6660" w:type="dxa"/>
          </w:tcPr>
          <w:p w:rsidR="006A2AEF" w:rsidRPr="009B2E2F" w:rsidRDefault="006A2AEF" w:rsidP="000E6B35">
            <w:r>
              <w:t xml:space="preserve">Case studies </w:t>
            </w:r>
          </w:p>
        </w:tc>
        <w:tc>
          <w:tcPr>
            <w:tcW w:w="4050" w:type="dxa"/>
          </w:tcPr>
          <w:p w:rsidR="006A2AEF" w:rsidRDefault="00720F94" w:rsidP="000E6B35">
            <w:r>
              <w:t>15</w:t>
            </w:r>
            <w:r w:rsidR="006A2AEF">
              <w:t>%</w:t>
            </w:r>
          </w:p>
        </w:tc>
      </w:tr>
      <w:tr w:rsidR="006A2AEF" w:rsidRPr="009B2E2F" w:rsidTr="00720F94">
        <w:tc>
          <w:tcPr>
            <w:tcW w:w="6660" w:type="dxa"/>
          </w:tcPr>
          <w:p w:rsidR="006A2AEF" w:rsidRDefault="006A2AEF" w:rsidP="000E6B35">
            <w:r>
              <w:t>Group Presentation</w:t>
            </w:r>
          </w:p>
        </w:tc>
        <w:tc>
          <w:tcPr>
            <w:tcW w:w="4050" w:type="dxa"/>
          </w:tcPr>
          <w:p w:rsidR="006A2AEF" w:rsidRDefault="00BB28AA" w:rsidP="00106E2E">
            <w:r>
              <w:t>1</w:t>
            </w:r>
            <w:r w:rsidR="00106E2E">
              <w:t>0</w:t>
            </w:r>
            <w:r w:rsidR="006A2AEF">
              <w:t xml:space="preserve">% </w:t>
            </w:r>
          </w:p>
        </w:tc>
      </w:tr>
      <w:tr w:rsidR="006A2AEF" w:rsidRPr="009B2E2F" w:rsidTr="00720F94">
        <w:tc>
          <w:tcPr>
            <w:tcW w:w="6660" w:type="dxa"/>
          </w:tcPr>
          <w:p w:rsidR="006A2AEF" w:rsidRDefault="006A2AEF" w:rsidP="000E6B35">
            <w:r>
              <w:t>Exam 1</w:t>
            </w:r>
          </w:p>
        </w:tc>
        <w:tc>
          <w:tcPr>
            <w:tcW w:w="4050" w:type="dxa"/>
          </w:tcPr>
          <w:p w:rsidR="006A2AEF" w:rsidRDefault="006A2AEF" w:rsidP="000E6B35">
            <w:r>
              <w:t>15%</w:t>
            </w:r>
          </w:p>
        </w:tc>
      </w:tr>
      <w:tr w:rsidR="006A2AEF" w:rsidRPr="009B2E2F" w:rsidTr="00720F94">
        <w:tc>
          <w:tcPr>
            <w:tcW w:w="6660" w:type="dxa"/>
          </w:tcPr>
          <w:p w:rsidR="006A2AEF" w:rsidRDefault="006A2AEF" w:rsidP="000E6B35">
            <w:r>
              <w:t>Exam 2</w:t>
            </w:r>
          </w:p>
        </w:tc>
        <w:tc>
          <w:tcPr>
            <w:tcW w:w="4050" w:type="dxa"/>
          </w:tcPr>
          <w:p w:rsidR="006A2AEF" w:rsidRDefault="00106E2E" w:rsidP="000E6B35">
            <w:r>
              <w:t>15</w:t>
            </w:r>
            <w:r w:rsidR="006A2AEF">
              <w:t>%</w:t>
            </w:r>
          </w:p>
        </w:tc>
      </w:tr>
      <w:tr w:rsidR="006A2AEF" w:rsidRPr="009B2E2F" w:rsidTr="00720F94">
        <w:tc>
          <w:tcPr>
            <w:tcW w:w="6660" w:type="dxa"/>
          </w:tcPr>
          <w:p w:rsidR="006A2AEF" w:rsidRPr="00EA585E" w:rsidRDefault="006A2AEF" w:rsidP="00402F3A">
            <w:pPr>
              <w:rPr>
                <w:u w:val="single"/>
              </w:rPr>
            </w:pPr>
            <w:r w:rsidRPr="00EA585E">
              <w:rPr>
                <w:u w:val="single"/>
              </w:rPr>
              <w:t xml:space="preserve">Exam </w:t>
            </w:r>
            <w:r w:rsidR="00402F3A">
              <w:rPr>
                <w:u w:val="single"/>
              </w:rPr>
              <w:t>3</w:t>
            </w:r>
            <w:r w:rsidRPr="00EA585E">
              <w:rPr>
                <w:u w:val="single"/>
              </w:rPr>
              <w:t xml:space="preserve"> </w:t>
            </w:r>
            <w:bookmarkStart w:id="0" w:name="_GoBack"/>
            <w:r w:rsidRPr="00EA585E">
              <w:rPr>
                <w:u w:val="single"/>
              </w:rPr>
              <w:t>(Comprehensive Final)</w:t>
            </w:r>
            <w:bookmarkEnd w:id="0"/>
          </w:p>
        </w:tc>
        <w:tc>
          <w:tcPr>
            <w:tcW w:w="4050" w:type="dxa"/>
          </w:tcPr>
          <w:p w:rsidR="006A2AEF" w:rsidRPr="00EA585E" w:rsidRDefault="00720F94" w:rsidP="000E6B35">
            <w:pPr>
              <w:rPr>
                <w:u w:val="single"/>
              </w:rPr>
            </w:pPr>
            <w:r>
              <w:rPr>
                <w:u w:val="single"/>
              </w:rPr>
              <w:t>35</w:t>
            </w:r>
            <w:r w:rsidR="006A2AEF" w:rsidRPr="00EA585E">
              <w:rPr>
                <w:u w:val="single"/>
              </w:rPr>
              <w:t>%</w:t>
            </w:r>
          </w:p>
        </w:tc>
      </w:tr>
      <w:tr w:rsidR="006A2AEF" w:rsidRPr="009B2E2F" w:rsidTr="00720F94">
        <w:tc>
          <w:tcPr>
            <w:tcW w:w="6660" w:type="dxa"/>
          </w:tcPr>
          <w:p w:rsidR="006A2AEF" w:rsidRDefault="006A2AEF" w:rsidP="000E6B35">
            <w:r>
              <w:t>Total</w:t>
            </w:r>
          </w:p>
        </w:tc>
        <w:tc>
          <w:tcPr>
            <w:tcW w:w="4050" w:type="dxa"/>
          </w:tcPr>
          <w:p w:rsidR="006A2AEF" w:rsidRDefault="006A2AEF" w:rsidP="000E6B35">
            <w:r>
              <w:t>100%</w:t>
            </w:r>
          </w:p>
        </w:tc>
      </w:tr>
    </w:tbl>
    <w:p w:rsidR="006A2AEF" w:rsidRDefault="006A2AEF" w:rsidP="00544E79">
      <w:pPr>
        <w:rPr>
          <w:u w:val="single"/>
        </w:rPr>
      </w:pPr>
    </w:p>
    <w:p w:rsidR="00480661" w:rsidRDefault="00480661" w:rsidP="00544E79">
      <w:pPr>
        <w:rPr>
          <w:u w:val="single"/>
        </w:rPr>
      </w:pPr>
    </w:p>
    <w:p w:rsidR="006253F2" w:rsidRDefault="006253F2" w:rsidP="00544E79">
      <w:pPr>
        <w:rPr>
          <w:u w:val="single"/>
        </w:rPr>
      </w:pPr>
      <w:r>
        <w:rPr>
          <w:u w:val="single"/>
        </w:rPr>
        <w:t>MAKE UP POLICY</w:t>
      </w:r>
    </w:p>
    <w:p w:rsidR="006A2AEF" w:rsidRPr="006A2AEF" w:rsidRDefault="006A2AEF" w:rsidP="00544E79">
      <w:r w:rsidRPr="00480661">
        <w:rPr>
          <w:b/>
          <w:i/>
          <w:u w:val="single"/>
        </w:rPr>
        <w:t>There is no make-up work in this course.</w:t>
      </w:r>
      <w:r>
        <w:t xml:space="preserve"> All assignments are due as posted and will receive a zero grade if not rec</w:t>
      </w:r>
      <w:r w:rsidR="00635701">
        <w:t>eived on time. There will be one</w:t>
      </w:r>
      <w:r>
        <w:t xml:space="preserve"> dropped weekly grades for the semester. Th</w:t>
      </w:r>
      <w:r w:rsidR="00635701">
        <w:t>is dropped week</w:t>
      </w:r>
      <w:r w:rsidR="00480661">
        <w:t xml:space="preserve"> </w:t>
      </w:r>
      <w:r>
        <w:t>include</w:t>
      </w:r>
      <w:r w:rsidR="00635701">
        <w:t>s</w:t>
      </w:r>
      <w:r>
        <w:t xml:space="preserve"> illness</w:t>
      </w:r>
      <w:r w:rsidR="00635701">
        <w:t xml:space="preserve"> </w:t>
      </w:r>
      <w:r>
        <w:t xml:space="preserve">and previously scheduled engagements. </w:t>
      </w:r>
      <w:r w:rsidR="00480661">
        <w:t>It is an expectation that exams will be completed as scheduled</w:t>
      </w:r>
      <w:r w:rsidR="00456EB2">
        <w:t xml:space="preserve"> </w:t>
      </w:r>
      <w:r w:rsidR="003B0598">
        <w:t xml:space="preserve">and </w:t>
      </w:r>
      <w:r w:rsidR="00456EB2">
        <w:t xml:space="preserve">you will attend class. </w:t>
      </w:r>
      <w:r w:rsidR="00106E2E">
        <w:t>You must be in class (in person) to receive participation points for quizzes, case studies</w:t>
      </w:r>
      <w:r w:rsidR="00DA78E7">
        <w:t>, active learning activities,</w:t>
      </w:r>
      <w:r w:rsidR="00106E2E">
        <w:t xml:space="preserve"> and discussion board assignments for that week</w:t>
      </w:r>
      <w:r w:rsidR="00456EB2">
        <w:t xml:space="preserve"> unless otherwise specified by your instructor</w:t>
      </w:r>
      <w:r w:rsidR="00106E2E">
        <w:t>. It is considered a violation of the student honor code to engage in these activities if not present in class and will be reported to the Dean of Students Office as such.</w:t>
      </w:r>
    </w:p>
    <w:p w:rsidR="006253F2" w:rsidRDefault="006253F2" w:rsidP="00544E79">
      <w:pPr>
        <w:rPr>
          <w:u w:val="single"/>
        </w:rPr>
      </w:pPr>
    </w:p>
    <w:p w:rsidR="00EE1583" w:rsidRDefault="00EE1583" w:rsidP="00544E79">
      <w:pPr>
        <w:rPr>
          <w:u w:val="single"/>
        </w:rPr>
      </w:pPr>
      <w:r w:rsidRPr="005E6779">
        <w:rPr>
          <w:u w:val="single"/>
        </w:rPr>
        <w:t>GRADING SCALE</w:t>
      </w:r>
      <w:r w:rsidR="004820CE">
        <w:rPr>
          <w:u w:val="single"/>
        </w:rPr>
        <w:t>/QUALITY POINTS</w:t>
      </w:r>
    </w:p>
    <w:p w:rsidR="00551463" w:rsidRPr="007A460A" w:rsidRDefault="00551463" w:rsidP="00551463">
      <w:pPr>
        <w:ind w:firstLine="720"/>
      </w:pPr>
      <w:r w:rsidRPr="007A460A">
        <w:t>A</w:t>
      </w:r>
      <w:r w:rsidRPr="007A460A">
        <w:tab/>
        <w:t>95-100</w:t>
      </w:r>
      <w:r w:rsidRPr="007A460A">
        <w:tab/>
        <w:t>(4.0)</w:t>
      </w:r>
      <w:r w:rsidRPr="007A460A">
        <w:tab/>
      </w:r>
      <w:r w:rsidRPr="007A460A">
        <w:tab/>
        <w:t>C</w:t>
      </w:r>
      <w:r w:rsidRPr="007A460A">
        <w:tab/>
        <w:t>74-79* (2.0)</w:t>
      </w:r>
    </w:p>
    <w:p w:rsidR="00551463" w:rsidRPr="007A460A" w:rsidRDefault="00551463" w:rsidP="00551463">
      <w:r w:rsidRPr="007A460A">
        <w:tab/>
        <w:t>A-</w:t>
      </w:r>
      <w:r w:rsidRPr="007A460A">
        <w:tab/>
        <w:t>93-94   (3.67)</w:t>
      </w:r>
      <w:r w:rsidRPr="007A460A">
        <w:tab/>
      </w:r>
      <w:r w:rsidRPr="007A460A">
        <w:tab/>
        <w:t>C-</w:t>
      </w:r>
      <w:r w:rsidRPr="007A460A">
        <w:tab/>
        <w:t>72-73   (1.67)</w:t>
      </w:r>
    </w:p>
    <w:p w:rsidR="00551463" w:rsidRPr="007A460A" w:rsidRDefault="00551463" w:rsidP="00551463">
      <w:pPr>
        <w:ind w:firstLine="720"/>
      </w:pPr>
      <w:r w:rsidRPr="007A460A">
        <w:t>B+</w:t>
      </w:r>
      <w:r w:rsidRPr="007A460A">
        <w:tab/>
        <w:t>91- 92</w:t>
      </w:r>
      <w:r w:rsidRPr="007A460A">
        <w:tab/>
        <w:t>(3.33)</w:t>
      </w:r>
      <w:r w:rsidRPr="007A460A">
        <w:tab/>
      </w:r>
      <w:r w:rsidRPr="007A460A">
        <w:tab/>
        <w:t>D+</w:t>
      </w:r>
      <w:r w:rsidRPr="007A460A">
        <w:tab/>
        <w:t>70-71   (1.33)</w:t>
      </w:r>
    </w:p>
    <w:p w:rsidR="00551463" w:rsidRPr="007A460A" w:rsidRDefault="00551463" w:rsidP="00551463">
      <w:r w:rsidRPr="007A460A">
        <w:tab/>
        <w:t>B</w:t>
      </w:r>
      <w:r w:rsidRPr="007A460A">
        <w:tab/>
        <w:t>84-90</w:t>
      </w:r>
      <w:r w:rsidRPr="007A460A">
        <w:tab/>
        <w:t>(3.0)</w:t>
      </w:r>
      <w:r w:rsidRPr="007A460A">
        <w:tab/>
      </w:r>
      <w:r w:rsidRPr="007A460A">
        <w:tab/>
        <w:t>D</w:t>
      </w:r>
      <w:r w:rsidRPr="007A460A">
        <w:tab/>
        <w:t>64-69   (1.0)</w:t>
      </w:r>
    </w:p>
    <w:p w:rsidR="00551463" w:rsidRPr="007A460A" w:rsidRDefault="00551463" w:rsidP="00551463">
      <w:r w:rsidRPr="007A460A">
        <w:tab/>
        <w:t>B-</w:t>
      </w:r>
      <w:r w:rsidRPr="007A460A">
        <w:tab/>
        <w:t>82-83</w:t>
      </w:r>
      <w:r w:rsidRPr="007A460A">
        <w:tab/>
        <w:t>(2.67)</w:t>
      </w:r>
      <w:r w:rsidRPr="007A460A">
        <w:tab/>
      </w:r>
      <w:r w:rsidRPr="007A460A">
        <w:tab/>
        <w:t>D-</w:t>
      </w:r>
      <w:r w:rsidRPr="007A460A">
        <w:tab/>
        <w:t>62-63   (0.67)</w:t>
      </w:r>
    </w:p>
    <w:p w:rsidR="00551463" w:rsidRPr="007A460A" w:rsidRDefault="00551463" w:rsidP="00551463">
      <w:r w:rsidRPr="007A460A">
        <w:tab/>
        <w:t>C+</w:t>
      </w:r>
      <w:r w:rsidRPr="007A460A">
        <w:tab/>
        <w:t>80-81</w:t>
      </w:r>
      <w:r w:rsidRPr="007A460A">
        <w:tab/>
        <w:t>(2.33)</w:t>
      </w:r>
      <w:r w:rsidRPr="007A460A">
        <w:tab/>
      </w:r>
      <w:r w:rsidRPr="007A460A">
        <w:tab/>
        <w:t>E</w:t>
      </w:r>
      <w:r w:rsidRPr="007A460A">
        <w:tab/>
        <w:t>61 or below (0.0)</w:t>
      </w:r>
    </w:p>
    <w:p w:rsidR="00551463" w:rsidRPr="007A460A" w:rsidRDefault="00551463" w:rsidP="003D0778">
      <w:r w:rsidRPr="007A460A">
        <w:t xml:space="preserve">    </w:t>
      </w:r>
      <w:r w:rsidR="003D0778">
        <w:tab/>
      </w:r>
      <w:r w:rsidR="003D0778">
        <w:tab/>
      </w:r>
      <w:r w:rsidRPr="007A460A">
        <w:t>* 74 is the minimal passing grade</w:t>
      </w:r>
    </w:p>
    <w:p w:rsidR="00123296" w:rsidRDefault="00123296" w:rsidP="00123296">
      <w:pPr>
        <w:rPr>
          <w:rStyle w:val="Hyperlink"/>
        </w:rPr>
      </w:pPr>
      <w:r w:rsidRPr="008D532B">
        <w:t>For more information on grades and grading policies, please refer to University’s grading policies:</w:t>
      </w:r>
      <w:r>
        <w:t xml:space="preserve"> </w:t>
      </w:r>
      <w:hyperlink r:id="rId13" w:history="1">
        <w:r w:rsidRPr="00794B41">
          <w:rPr>
            <w:rStyle w:val="Hyperlink"/>
          </w:rPr>
          <w:t>https://catalog.ufl.edu/ugrad/current/regulations/info/grades.aspx</w:t>
        </w:r>
      </w:hyperlink>
    </w:p>
    <w:p w:rsidR="006A2AEF" w:rsidRDefault="006A2AEF" w:rsidP="00123296"/>
    <w:p w:rsidR="00D86605" w:rsidRDefault="00D86605" w:rsidP="00D86605">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D86605" w:rsidRDefault="00D86605" w:rsidP="00D86605">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CE683F" w:rsidRDefault="00CE683F" w:rsidP="00CE683F">
      <w:pPr>
        <w:pStyle w:val="Default"/>
        <w:rPr>
          <w:rFonts w:ascii="Times New Roman" w:hAnsi="Times New Roman" w:cs="Times New Roman"/>
        </w:rPr>
      </w:pPr>
    </w:p>
    <w:p w:rsidR="00CE683F" w:rsidRPr="00CE683F" w:rsidRDefault="00CE683F" w:rsidP="00CE683F">
      <w:pPr>
        <w:autoSpaceDE w:val="0"/>
        <w:autoSpaceDN w:val="0"/>
        <w:adjustRightInd w:val="0"/>
        <w:rPr>
          <w:rFonts w:eastAsia="Times New Roman"/>
          <w:i/>
        </w:rPr>
      </w:pPr>
      <w:r w:rsidRPr="00CE683F">
        <w:rPr>
          <w:rFonts w:eastAsia="Times New Roman"/>
          <w:i/>
        </w:rPr>
        <w:t xml:space="preserve">Rude or </w:t>
      </w:r>
      <w:r>
        <w:rPr>
          <w:rFonts w:eastAsia="Times New Roman"/>
          <w:i/>
        </w:rPr>
        <w:t xml:space="preserve">discourteous </w:t>
      </w:r>
      <w:r w:rsidRPr="00CE683F">
        <w:rPr>
          <w:rFonts w:eastAsia="Times New Roman"/>
          <w:i/>
        </w:rPr>
        <w:t>behaviors (i.e. discourteous communication [verbal or non-verbal] and sleeping in class) will result in a 5</w:t>
      </w:r>
      <w:r w:rsidR="00BB28AA">
        <w:rPr>
          <w:rFonts w:eastAsia="Times New Roman"/>
          <w:i/>
        </w:rPr>
        <w:t>-</w:t>
      </w:r>
      <w:r w:rsidRPr="00CE683F">
        <w:rPr>
          <w:rFonts w:eastAsia="Times New Roman"/>
          <w:i/>
        </w:rPr>
        <w:t>point</w:t>
      </w:r>
      <w:r w:rsidR="00BB28AA">
        <w:rPr>
          <w:rFonts w:eastAsia="Times New Roman"/>
          <w:i/>
        </w:rPr>
        <w:t>s</w:t>
      </w:r>
      <w:r w:rsidRPr="00CE683F">
        <w:rPr>
          <w:rFonts w:eastAsia="Times New Roman"/>
          <w:i/>
        </w:rPr>
        <w:t xml:space="preserve"> participation reduction </w:t>
      </w:r>
      <w:r w:rsidRPr="00CE683F">
        <w:rPr>
          <w:rFonts w:eastAsia="Times New Roman"/>
          <w:i/>
          <w:u w:val="single"/>
        </w:rPr>
        <w:t>per instance</w:t>
      </w:r>
      <w:r w:rsidRPr="00CE683F">
        <w:rPr>
          <w:rFonts w:eastAsia="Times New Roman"/>
          <w:i/>
        </w:rPr>
        <w:t xml:space="preserve">. More than 3 instances will result in a </w:t>
      </w:r>
      <w:r w:rsidRPr="00CE683F">
        <w:rPr>
          <w:rFonts w:eastAsia="Times New Roman"/>
          <w:i/>
          <w:u w:val="single"/>
        </w:rPr>
        <w:t>dismissal</w:t>
      </w:r>
      <w:r w:rsidRPr="00CE683F">
        <w:rPr>
          <w:rFonts w:eastAsia="Times New Roman"/>
          <w:i/>
        </w:rPr>
        <w:t xml:space="preserve"> from one class and a </w:t>
      </w:r>
      <w:r w:rsidRPr="00CE683F">
        <w:rPr>
          <w:rFonts w:eastAsia="Times New Roman"/>
          <w:i/>
          <w:u w:val="single"/>
        </w:rPr>
        <w:t>zero</w:t>
      </w:r>
      <w:r w:rsidRPr="00CE683F">
        <w:rPr>
          <w:rFonts w:eastAsia="Times New Roman"/>
          <w:i/>
        </w:rPr>
        <w:t xml:space="preserve"> for any points for that class (including case studies</w:t>
      </w:r>
      <w:r w:rsidR="00106E2E">
        <w:rPr>
          <w:rFonts w:eastAsia="Times New Roman"/>
          <w:i/>
        </w:rPr>
        <w:t xml:space="preserve"> and discussion board assignments</w:t>
      </w:r>
      <w:r w:rsidRPr="00CE683F">
        <w:rPr>
          <w:rFonts w:eastAsia="Times New Roman"/>
          <w:i/>
        </w:rPr>
        <w:t xml:space="preserve">). </w:t>
      </w:r>
    </w:p>
    <w:p w:rsidR="00CE683F" w:rsidRDefault="00CE683F" w:rsidP="00CE683F">
      <w:pPr>
        <w:pStyle w:val="Default"/>
        <w:rPr>
          <w:rFonts w:ascii="Times New Roman" w:hAnsi="Times New Roman" w:cs="Times New Roman"/>
        </w:rPr>
      </w:pPr>
    </w:p>
    <w:p w:rsidR="00D86605" w:rsidRDefault="00D86605" w:rsidP="00D86605">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D86605" w:rsidRDefault="00D86605" w:rsidP="00D86605">
      <w:pPr>
        <w:pStyle w:val="Default"/>
        <w:ind w:firstLine="720"/>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4" w:history="1">
        <w:r w:rsidRPr="00672C4D">
          <w:rPr>
            <w:rStyle w:val="Hyperlink"/>
            <w:rFonts w:ascii="Times New Roman" w:hAnsi="Times New Roman"/>
          </w:rPr>
          <w:t>http://www.dso.ufl.edu/students.php</w:t>
        </w:r>
      </w:hyperlink>
      <w:r>
        <w:rPr>
          <w:rFonts w:ascii="Times New Roman" w:hAnsi="Times New Roman" w:cs="Times New Roman"/>
        </w:rPr>
        <w:t xml:space="preserve">. Students are required to provide their </w:t>
      </w:r>
      <w:r w:rsidRPr="00672C4D">
        <w:rPr>
          <w:rFonts w:ascii="Times New Roman" w:hAnsi="Times New Roman" w:cs="Times New Roman"/>
          <w:b/>
        </w:rPr>
        <w:t>own privacy screen</w:t>
      </w:r>
      <w:r w:rsidRPr="008E0AE8">
        <w:rPr>
          <w:rFonts w:ascii="Times New Roman" w:hAnsi="Times New Roman" w:cs="Times New Roman"/>
        </w:rPr>
        <w:t xml:space="preserve"> for all examination’s administered to student laptops. No wireless keyboa</w:t>
      </w:r>
      <w:r>
        <w:rPr>
          <w:rFonts w:ascii="Times New Roman" w:hAnsi="Times New Roman" w:cs="Times New Roman"/>
        </w:rPr>
        <w:t xml:space="preserve">rds or wireless mouse/tracking device will be permitted during examinations.  </w:t>
      </w:r>
    </w:p>
    <w:p w:rsidR="00D86605" w:rsidRDefault="00D86605" w:rsidP="00D86605">
      <w:pPr>
        <w:rPr>
          <w:caps/>
          <w:u w:val="single"/>
        </w:rPr>
      </w:pPr>
    </w:p>
    <w:p w:rsidR="006A5C3B" w:rsidRPr="006A5C3B" w:rsidRDefault="006A5C3B" w:rsidP="006A5C3B">
      <w:pPr>
        <w:rPr>
          <w:rFonts w:eastAsia="Calibri"/>
          <w:caps/>
          <w:u w:val="single"/>
        </w:rPr>
      </w:pPr>
      <w:r w:rsidRPr="006A5C3B">
        <w:rPr>
          <w:rFonts w:eastAsia="Calibri"/>
          <w:caps/>
          <w:u w:val="single"/>
        </w:rPr>
        <w:lastRenderedPageBreak/>
        <w:t xml:space="preserve">University and College of Nursing Policies  </w:t>
      </w:r>
    </w:p>
    <w:p w:rsidR="006A5C3B" w:rsidRPr="006A5C3B" w:rsidRDefault="006A5C3B" w:rsidP="006A5C3B">
      <w:pPr>
        <w:ind w:firstLine="720"/>
        <w:rPr>
          <w:rFonts w:eastAsia="Calibri"/>
        </w:rPr>
      </w:pPr>
      <w:r w:rsidRPr="006A5C3B">
        <w:rPr>
          <w:rFonts w:eastAsia="Calibri"/>
        </w:rPr>
        <w:t>Please see the College of Nursing website for student policies (</w:t>
      </w:r>
      <w:hyperlink r:id="rId15" w:history="1">
        <w:r w:rsidRPr="006A5C3B">
          <w:rPr>
            <w:rFonts w:eastAsia="Calibri"/>
            <w:color w:val="0000FF"/>
            <w:u w:val="single"/>
          </w:rPr>
          <w:t>http://students.nursing.ufl.edu/currently-enrolled/student-policies-and-handbooks/</w:t>
        </w:r>
      </w:hyperlink>
      <w:r w:rsidRPr="006A5C3B">
        <w:rPr>
          <w:rFonts w:eastAsia="Calibri"/>
        </w:rPr>
        <w:t xml:space="preserve">) and a full explanation of each of the university policies - </w:t>
      </w:r>
      <w:hyperlink r:id="rId16" w:history="1">
        <w:r w:rsidRPr="006A5C3B">
          <w:rPr>
            <w:rFonts w:eastAsia="Calibri"/>
            <w:color w:val="0000FF"/>
            <w:u w:val="single"/>
          </w:rPr>
          <w:t>http://nursing.ufl.edu/students-2/student-policies-and-handbooks/course-policies/</w:t>
        </w:r>
      </w:hyperlink>
      <w:r w:rsidRPr="006A5C3B">
        <w:rPr>
          <w:rFonts w:eastAsia="Calibri"/>
        </w:rPr>
        <w:t xml:space="preserve"> </w:t>
      </w:r>
    </w:p>
    <w:p w:rsidR="006A5C3B" w:rsidRPr="006A5C3B" w:rsidRDefault="006A5C3B" w:rsidP="006A5C3B">
      <w:pPr>
        <w:rPr>
          <w:rFonts w:eastAsia="Calibri"/>
        </w:rPr>
      </w:pPr>
      <w:r w:rsidRPr="006A5C3B">
        <w:rPr>
          <w:rFonts w:eastAsia="Calibri"/>
        </w:rPr>
        <w:t>Attendance</w:t>
      </w:r>
    </w:p>
    <w:p w:rsidR="006A5C3B" w:rsidRPr="006A5C3B" w:rsidRDefault="006A5C3B" w:rsidP="006A5C3B">
      <w:pPr>
        <w:rPr>
          <w:rFonts w:eastAsia="Calibri"/>
        </w:rPr>
      </w:pPr>
      <w:r w:rsidRPr="006A5C3B">
        <w:rPr>
          <w:rFonts w:eastAsia="Calibri"/>
        </w:rPr>
        <w:t>UF Grading Policy</w:t>
      </w:r>
    </w:p>
    <w:p w:rsidR="006A5C3B" w:rsidRPr="006A5C3B" w:rsidRDefault="006A5C3B" w:rsidP="006A5C3B">
      <w:pPr>
        <w:rPr>
          <w:rFonts w:eastAsia="Calibri"/>
        </w:rPr>
      </w:pPr>
      <w:r w:rsidRPr="006A5C3B">
        <w:rPr>
          <w:rFonts w:eastAsia="Calibri"/>
        </w:rPr>
        <w:t>Accommodations due to Disability</w:t>
      </w:r>
    </w:p>
    <w:p w:rsidR="006A5C3B" w:rsidRPr="006A5C3B" w:rsidRDefault="006A5C3B" w:rsidP="006A5C3B">
      <w:pPr>
        <w:rPr>
          <w:rFonts w:eastAsia="Calibri"/>
        </w:rPr>
      </w:pPr>
      <w:r w:rsidRPr="006A5C3B">
        <w:rPr>
          <w:rFonts w:eastAsia="Calibri"/>
        </w:rPr>
        <w:t>Religious Holidays</w:t>
      </w:r>
    </w:p>
    <w:p w:rsidR="006A5C3B" w:rsidRPr="006A5C3B" w:rsidRDefault="006A5C3B" w:rsidP="006A5C3B">
      <w:pPr>
        <w:rPr>
          <w:rFonts w:eastAsia="Calibri"/>
        </w:rPr>
      </w:pPr>
      <w:r w:rsidRPr="006A5C3B">
        <w:rPr>
          <w:rFonts w:eastAsia="Calibri"/>
        </w:rPr>
        <w:t>Counseling and Mental Health Services</w:t>
      </w:r>
    </w:p>
    <w:p w:rsidR="006A5C3B" w:rsidRPr="006A5C3B" w:rsidRDefault="006A5C3B" w:rsidP="006A5C3B">
      <w:pPr>
        <w:rPr>
          <w:rFonts w:eastAsia="Calibri"/>
        </w:rPr>
      </w:pPr>
      <w:r w:rsidRPr="006A5C3B">
        <w:rPr>
          <w:rFonts w:eastAsia="Calibri"/>
        </w:rPr>
        <w:t>Student Handbook</w:t>
      </w:r>
    </w:p>
    <w:p w:rsidR="006A5C3B" w:rsidRPr="006A5C3B" w:rsidRDefault="006A5C3B" w:rsidP="006A5C3B">
      <w:pPr>
        <w:rPr>
          <w:rFonts w:eastAsia="Calibri"/>
        </w:rPr>
      </w:pPr>
      <w:r w:rsidRPr="006A5C3B">
        <w:rPr>
          <w:rFonts w:eastAsia="Calibri"/>
        </w:rPr>
        <w:t>Student Use of Social Media</w:t>
      </w:r>
    </w:p>
    <w:p w:rsidR="006A5C3B" w:rsidRPr="006A5C3B" w:rsidRDefault="006A5C3B" w:rsidP="006A5C3B">
      <w:pPr>
        <w:rPr>
          <w:rFonts w:eastAsia="Calibri"/>
        </w:rPr>
      </w:pPr>
      <w:r w:rsidRPr="006A5C3B">
        <w:rPr>
          <w:rFonts w:eastAsia="Calibri"/>
        </w:rPr>
        <w:t xml:space="preserve">Faculty Evaluations </w:t>
      </w:r>
    </w:p>
    <w:p w:rsidR="006A5C3B" w:rsidRPr="006A5C3B" w:rsidRDefault="006A5C3B" w:rsidP="006A5C3B">
      <w:pPr>
        <w:numPr>
          <w:ilvl w:val="1"/>
          <w:numId w:val="49"/>
        </w:numPr>
        <w:rPr>
          <w:rFonts w:eastAsiaTheme="minorHAnsi"/>
        </w:rPr>
      </w:pPr>
      <w:r w:rsidRPr="006A5C3B">
        <w:rPr>
          <w:rFonts w:eastAsia="Times New Roman"/>
        </w:rPr>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17" w:history="1">
        <w:r w:rsidRPr="006A5C3B">
          <w:rPr>
            <w:rFonts w:eastAsia="Times New Roman"/>
            <w:color w:val="0000FF"/>
            <w:u w:val="single"/>
          </w:rPr>
          <w:t>https://evaluations.ufl.edu</w:t>
        </w:r>
      </w:hyperlink>
      <w:r w:rsidRPr="006A5C3B">
        <w:rPr>
          <w:rFonts w:eastAsia="Times New Roman"/>
        </w:rPr>
        <w:t> . Thank you for serving as a partner in this important effort.”</w:t>
      </w:r>
    </w:p>
    <w:p w:rsidR="006A5C3B" w:rsidRPr="006A5C3B" w:rsidRDefault="006A5C3B" w:rsidP="006A5C3B">
      <w:pPr>
        <w:rPr>
          <w:rFonts w:eastAsia="Calibri"/>
        </w:rPr>
      </w:pPr>
    </w:p>
    <w:p w:rsidR="006A5C3B" w:rsidRPr="006A5C3B" w:rsidRDefault="006A5C3B" w:rsidP="006A5C3B">
      <w:pPr>
        <w:rPr>
          <w:rFonts w:eastAsia="Calibri"/>
          <w:color w:val="000000"/>
          <w:u w:val="single"/>
        </w:rPr>
      </w:pPr>
      <w:r w:rsidRPr="006A5C3B">
        <w:rPr>
          <w:rFonts w:eastAsia="Calibri"/>
          <w:u w:val="single"/>
        </w:rPr>
        <w:t>DISABILITY STATEMENT</w:t>
      </w:r>
    </w:p>
    <w:p w:rsidR="006A5C3B" w:rsidRPr="006A5C3B" w:rsidRDefault="006A5C3B" w:rsidP="006A5C3B">
      <w:pPr>
        <w:ind w:firstLine="720"/>
        <w:rPr>
          <w:rFonts w:eastAsia="Calibri"/>
        </w:rPr>
      </w:pPr>
      <w:r w:rsidRPr="006A5C3B">
        <w:rPr>
          <w:rFonts w:eastAsia="Calibri"/>
        </w:rPr>
        <w:t xml:space="preserve">Students who wish to obtain individual accommodations due to special learning needs must register with the University of Florida Disability Resources Center (DRC) </w:t>
      </w:r>
      <w:r w:rsidRPr="006A5C3B">
        <w:rPr>
          <w:rFonts w:eastAsia="Calibri"/>
          <w:b/>
          <w:bCs/>
        </w:rPr>
        <w:t>at the beginning of each semester</w:t>
      </w:r>
      <w:r w:rsidRPr="006A5C3B">
        <w:rPr>
          <w:rFonts w:eastAsia="Calibri"/>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6A5C3B">
        <w:rPr>
          <w:rFonts w:eastAsia="Calibri"/>
          <w:b/>
          <w:bCs/>
        </w:rPr>
        <w:t>Individual accommodations require time for the Disability Resources Center (DRC) to approve and the faculty to respond to any special learning needs</w:t>
      </w:r>
      <w:r w:rsidRPr="006A5C3B">
        <w:rPr>
          <w:rFonts w:eastAsia="Calibri"/>
        </w:rPr>
        <w:t>.  </w:t>
      </w:r>
      <w:r w:rsidRPr="006A5C3B">
        <w:rPr>
          <w:rFonts w:eastAsia="Calibri"/>
          <w:b/>
          <w:bCs/>
        </w:rPr>
        <w:t>Each semester</w:t>
      </w:r>
      <w:r w:rsidRPr="006A5C3B">
        <w:rPr>
          <w:rFonts w:eastAsia="Calibri"/>
        </w:rPr>
        <w:t xml:space="preserve">, it is the students’ responsibility to notify all their faculty of any special accommodations </w:t>
      </w:r>
      <w:r w:rsidRPr="006A5C3B">
        <w:rPr>
          <w:rFonts w:eastAsia="Calibri"/>
          <w:b/>
          <w:bCs/>
        </w:rPr>
        <w:t>once approval by the DRC for special accommodations has been made</w:t>
      </w:r>
      <w:r w:rsidRPr="006A5C3B">
        <w:rPr>
          <w:rFonts w:eastAsia="Calibri"/>
        </w:rPr>
        <w:t xml:space="preserve">.  </w:t>
      </w:r>
      <w:hyperlink r:id="rId18" w:history="1">
        <w:r w:rsidRPr="006A5C3B">
          <w:rPr>
            <w:rFonts w:eastAsia="Calibri"/>
            <w:color w:val="0000FF"/>
            <w:u w:val="single"/>
          </w:rPr>
          <w:t>https://drc.dso.ufl.edu/</w:t>
        </w:r>
      </w:hyperlink>
    </w:p>
    <w:p w:rsidR="002D18A2" w:rsidRPr="005E6779" w:rsidRDefault="002D18A2" w:rsidP="00544E79">
      <w:pPr>
        <w:rPr>
          <w:u w:val="single"/>
        </w:rPr>
      </w:pPr>
    </w:p>
    <w:p w:rsidR="004C07C6" w:rsidRDefault="004C07C6" w:rsidP="00544E79">
      <w:pPr>
        <w:rPr>
          <w:u w:val="single"/>
        </w:rPr>
      </w:pPr>
      <w:r>
        <w:rPr>
          <w:u w:val="single"/>
        </w:rPr>
        <w:t>REQUIRED TEXT</w:t>
      </w:r>
      <w:r w:rsidR="00A37217">
        <w:rPr>
          <w:u w:val="single"/>
        </w:rPr>
        <w:t>BOOK</w:t>
      </w:r>
      <w:r>
        <w:rPr>
          <w:u w:val="single"/>
        </w:rPr>
        <w:t>S</w:t>
      </w:r>
    </w:p>
    <w:p w:rsidR="008E0AE8" w:rsidRDefault="008E0AE8" w:rsidP="00544E79">
      <w:pPr>
        <w:rPr>
          <w:u w:val="single"/>
        </w:rPr>
      </w:pPr>
    </w:p>
    <w:p w:rsidR="008E0AE8" w:rsidRDefault="008E0AE8" w:rsidP="008E0AE8">
      <w:r w:rsidRPr="0041693D">
        <w:t>HESI.  (201</w:t>
      </w:r>
      <w:r>
        <w:t xml:space="preserve">7). </w:t>
      </w:r>
      <w:r w:rsidRPr="0041693D">
        <w:rPr>
          <w:i/>
        </w:rPr>
        <w:t>Comprehensive review for the NCLEX-RN examination</w:t>
      </w:r>
      <w:r w:rsidRPr="0041693D">
        <w:t xml:space="preserve"> (</w:t>
      </w:r>
      <w:r>
        <w:t>5th</w:t>
      </w:r>
      <w:r w:rsidRPr="0041693D">
        <w:t xml:space="preserve"> ed.).  St. Louis, </w:t>
      </w:r>
    </w:p>
    <w:p w:rsidR="008E0AE8" w:rsidRDefault="008E0AE8" w:rsidP="008E0AE8">
      <w:pPr>
        <w:rPr>
          <w:sz w:val="16"/>
          <w:szCs w:val="16"/>
        </w:rPr>
      </w:pPr>
      <w:r>
        <w:t xml:space="preserve">     M</w:t>
      </w:r>
      <w:r w:rsidRPr="0041693D">
        <w:t>issouri: Elsevier.</w:t>
      </w:r>
    </w:p>
    <w:p w:rsidR="008E0AE8" w:rsidRPr="006450DD" w:rsidRDefault="008E0AE8" w:rsidP="008E0AE8">
      <w:pPr>
        <w:rPr>
          <w:sz w:val="16"/>
          <w:szCs w:val="16"/>
        </w:rPr>
      </w:pPr>
    </w:p>
    <w:p w:rsidR="008E0AE8" w:rsidRDefault="008E0AE8" w:rsidP="008E0AE8">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Lewis, S.L., Bucher, L., Heitkemper, M.M., Harding, M.M., Kwong, J., &amp; Roberts, D.  (2017).  </w:t>
      </w:r>
    </w:p>
    <w:p w:rsidR="008E0AE8" w:rsidRDefault="008E0AE8" w:rsidP="008E0AE8">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     </w:t>
      </w:r>
      <w:r w:rsidRPr="00553C28">
        <w:rPr>
          <w:rStyle w:val="iprodtitle"/>
          <w:rFonts w:ascii="Times New Roman" w:hAnsi="Times New Roman" w:cs="Times New Roman"/>
          <w:i/>
          <w:color w:val="000000"/>
          <w:sz w:val="24"/>
          <w:szCs w:val="24"/>
        </w:rPr>
        <w:t xml:space="preserve">Medical-Surgical </w:t>
      </w:r>
      <w:r>
        <w:rPr>
          <w:rStyle w:val="iprodtitle"/>
          <w:rFonts w:ascii="Times New Roman" w:hAnsi="Times New Roman" w:cs="Times New Roman"/>
          <w:i/>
          <w:color w:val="000000"/>
          <w:sz w:val="24"/>
          <w:szCs w:val="24"/>
        </w:rPr>
        <w:t>n</w:t>
      </w:r>
      <w:r w:rsidRPr="00553C28">
        <w:rPr>
          <w:rStyle w:val="iprodtitle"/>
          <w:rFonts w:ascii="Times New Roman" w:hAnsi="Times New Roman" w:cs="Times New Roman"/>
          <w:i/>
          <w:color w:val="000000"/>
          <w:sz w:val="24"/>
          <w:szCs w:val="24"/>
        </w:rPr>
        <w:t xml:space="preserve">ursing:  Assessment and </w:t>
      </w:r>
      <w:r>
        <w:rPr>
          <w:rStyle w:val="iprodtitle"/>
          <w:rFonts w:ascii="Times New Roman" w:hAnsi="Times New Roman" w:cs="Times New Roman"/>
          <w:i/>
          <w:color w:val="000000"/>
          <w:sz w:val="24"/>
          <w:szCs w:val="24"/>
        </w:rPr>
        <w:t>m</w:t>
      </w:r>
      <w:r w:rsidRPr="00553C28">
        <w:rPr>
          <w:rStyle w:val="iprodtitle"/>
          <w:rFonts w:ascii="Times New Roman" w:hAnsi="Times New Roman" w:cs="Times New Roman"/>
          <w:i/>
          <w:color w:val="000000"/>
          <w:sz w:val="24"/>
          <w:szCs w:val="24"/>
        </w:rPr>
        <w:t>anagement of clinical problems</w:t>
      </w:r>
      <w:r>
        <w:rPr>
          <w:rStyle w:val="iprodtitle"/>
          <w:rFonts w:ascii="Times New Roman" w:hAnsi="Times New Roman" w:cs="Times New Roman"/>
          <w:color w:val="000000"/>
          <w:sz w:val="24"/>
          <w:szCs w:val="24"/>
        </w:rPr>
        <w:t xml:space="preserve"> (10</w:t>
      </w:r>
      <w:r w:rsidRPr="00553C28">
        <w:rPr>
          <w:rStyle w:val="iprodtitle"/>
          <w:rFonts w:ascii="Times New Roman" w:hAnsi="Times New Roman" w:cs="Times New Roman"/>
          <w:color w:val="000000"/>
          <w:sz w:val="24"/>
          <w:szCs w:val="24"/>
          <w:vertAlign w:val="superscript"/>
        </w:rPr>
        <w:t>th</w:t>
      </w:r>
      <w:r>
        <w:rPr>
          <w:rStyle w:val="iprodtitle"/>
          <w:rFonts w:ascii="Times New Roman" w:hAnsi="Times New Roman" w:cs="Times New Roman"/>
          <w:color w:val="000000"/>
          <w:sz w:val="24"/>
          <w:szCs w:val="24"/>
        </w:rPr>
        <w:t xml:space="preserve"> ed.).  </w:t>
      </w:r>
    </w:p>
    <w:p w:rsidR="008E0AE8" w:rsidRDefault="008E0AE8" w:rsidP="008E0AE8">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     St. Louis, Mo:  Elsevier.</w:t>
      </w:r>
    </w:p>
    <w:p w:rsidR="008E0AE8" w:rsidRDefault="008E0AE8" w:rsidP="008E0AE8">
      <w:r>
        <w:t xml:space="preserve">Silvestri, L.A.  (2017). Saunders comprehensive review for the NCLEX-RN examination </w:t>
      </w:r>
    </w:p>
    <w:p w:rsidR="008E0AE8" w:rsidRDefault="008E0AE8" w:rsidP="008E0AE8">
      <w:r>
        <w:t xml:space="preserve">      (7th ed.). St. Louis, MO: Saunders.</w:t>
      </w:r>
    </w:p>
    <w:p w:rsidR="008E0AE8" w:rsidRDefault="008E0AE8" w:rsidP="008E0AE8"/>
    <w:p w:rsidR="008E0AE8" w:rsidRDefault="008E0AE8" w:rsidP="008E0AE8">
      <w:pPr>
        <w:ind w:left="720" w:hanging="720"/>
      </w:pPr>
      <w:r>
        <w:t xml:space="preserve">Townsend, M. C. (2016). </w:t>
      </w:r>
      <w:r w:rsidRPr="004E6E54">
        <w:rPr>
          <w:i/>
        </w:rPr>
        <w:t>Essentials of psychiatric mental health nursing: Concepts of care in evidence-based practice</w:t>
      </w:r>
      <w:r>
        <w:t xml:space="preserve"> (7</w:t>
      </w:r>
      <w:r w:rsidRPr="004E6E54">
        <w:rPr>
          <w:vertAlign w:val="superscript"/>
        </w:rPr>
        <w:t>th</w:t>
      </w:r>
      <w:r>
        <w:t xml:space="preserve"> ed.). FA Davis.</w:t>
      </w:r>
    </w:p>
    <w:p w:rsidR="008E0AE8" w:rsidRDefault="008E0AE8" w:rsidP="008E0AE8">
      <w:pPr>
        <w:ind w:left="720" w:hanging="720"/>
      </w:pPr>
    </w:p>
    <w:p w:rsidR="008E0AE8" w:rsidRPr="00846697" w:rsidRDefault="008E0AE8" w:rsidP="008E0AE8">
      <w:pPr>
        <w:rPr>
          <w:u w:val="single"/>
        </w:rPr>
      </w:pPr>
      <w:r>
        <w:rPr>
          <w:u w:val="single"/>
        </w:rPr>
        <w:lastRenderedPageBreak/>
        <w:t>S</w:t>
      </w:r>
      <w:r w:rsidRPr="00846697">
        <w:rPr>
          <w:u w:val="single"/>
        </w:rPr>
        <w:t>TUDENT RESPONSIBILITIES:</w:t>
      </w:r>
    </w:p>
    <w:p w:rsidR="00106E2E" w:rsidRDefault="008E0AE8" w:rsidP="008E0AE8">
      <w:pPr>
        <w:rPr>
          <w:rFonts w:eastAsia="Calibri"/>
        </w:rPr>
      </w:pPr>
      <w:r w:rsidRPr="00527F5E">
        <w:t>You are responsible for having the following supplies for this course: At least, either laptop with a privacy screen or a phone (either smart phone or flip phone) is required to participate in the classroom activities throughout the semester. Please plan accordingly.</w:t>
      </w:r>
      <w:r w:rsidRPr="00527F5E">
        <w:rPr>
          <w:rFonts w:eastAsia="Calibri"/>
        </w:rPr>
        <w:t xml:space="preserve"> </w:t>
      </w:r>
      <w:r w:rsidRPr="00527F5E">
        <w:rPr>
          <w:rFonts w:eastAsia="Calibri"/>
          <w:b/>
        </w:rPr>
        <w:t>Top Hat subscription</w:t>
      </w:r>
      <w:r w:rsidRPr="00527F5E">
        <w:rPr>
          <w:rFonts w:eastAsia="Calibri"/>
        </w:rPr>
        <w:t xml:space="preserve">- </w:t>
      </w:r>
      <w:hyperlink r:id="rId19" w:history="1">
        <w:r w:rsidRPr="00527F5E">
          <w:rPr>
            <w:rFonts w:eastAsia="Calibri"/>
            <w:color w:val="7030A0"/>
            <w:u w:val="single"/>
          </w:rPr>
          <w:t>https://tophat.com/</w:t>
        </w:r>
      </w:hyperlink>
      <w:r w:rsidRPr="00527F5E">
        <w:rPr>
          <w:rFonts w:eastAsia="Calibri"/>
        </w:rPr>
        <w:t xml:space="preserve">  (You will need to enter user code sent by Top Hat). </w:t>
      </w:r>
      <w:r w:rsidRPr="00527F5E">
        <w:rPr>
          <w:rFonts w:eastAsia="Calibri"/>
          <w:u w:val="single"/>
        </w:rPr>
        <w:t>You may have other courses using Top Hat:</w:t>
      </w:r>
      <w:r w:rsidRPr="00527F5E">
        <w:rPr>
          <w:rFonts w:eastAsia="Calibri"/>
        </w:rPr>
        <w:t xml:space="preserve"> There is a $24.00 fee per semester </w:t>
      </w:r>
      <w:r w:rsidRPr="00527F5E">
        <w:rPr>
          <w:rFonts w:eastAsia="Calibri"/>
          <w:u w:val="single"/>
        </w:rPr>
        <w:t>NOT</w:t>
      </w:r>
      <w:r w:rsidRPr="00527F5E">
        <w:rPr>
          <w:rFonts w:eastAsia="Calibri"/>
        </w:rPr>
        <w:t xml:space="preserve"> per class to purchase the Top Hat app.</w:t>
      </w:r>
      <w:r w:rsidR="00456EB2">
        <w:rPr>
          <w:rFonts w:eastAsia="Calibri"/>
        </w:rPr>
        <w:t xml:space="preserve"> TopHat is interactive and you are expected to be in class when using TopHat for course work.</w:t>
      </w:r>
    </w:p>
    <w:p w:rsidR="008E0AE8" w:rsidRDefault="008E0AE8" w:rsidP="008E0AE8">
      <w:pPr>
        <w:rPr>
          <w:rFonts w:eastAsia="Calibri"/>
        </w:rPr>
      </w:pPr>
    </w:p>
    <w:p w:rsidR="008E0AE8" w:rsidRDefault="008E0AE8" w:rsidP="008E0AE8">
      <w:pPr>
        <w:rPr>
          <w:rFonts w:eastAsia="Calibri"/>
        </w:rPr>
      </w:pPr>
      <w:r>
        <w:rPr>
          <w:b/>
          <w:u w:val="single"/>
        </w:rPr>
        <w:t xml:space="preserve">You will not be permitted to take the exam </w:t>
      </w:r>
      <w:r w:rsidR="00106E2E">
        <w:rPr>
          <w:b/>
          <w:u w:val="single"/>
        </w:rPr>
        <w:t xml:space="preserve">and will receive a zero exam grade </w:t>
      </w:r>
      <w:r>
        <w:rPr>
          <w:b/>
          <w:u w:val="single"/>
        </w:rPr>
        <w:t>without showing the following items at sign in:</w:t>
      </w:r>
    </w:p>
    <w:p w:rsidR="008E0AE8" w:rsidRPr="00527F5E" w:rsidRDefault="008E0AE8" w:rsidP="008E0AE8">
      <w:pPr>
        <w:pStyle w:val="ListParagraph"/>
        <w:numPr>
          <w:ilvl w:val="0"/>
          <w:numId w:val="47"/>
        </w:numPr>
        <w:rPr>
          <w:rFonts w:ascii="Times New Roman" w:hAnsi="Times New Roman" w:cs="Times New Roman"/>
          <w:b/>
        </w:rPr>
      </w:pPr>
      <w:r w:rsidRPr="00527F5E">
        <w:rPr>
          <w:rFonts w:ascii="Times New Roman" w:hAnsi="Times New Roman" w:cs="Times New Roman"/>
          <w:b/>
        </w:rPr>
        <w:t>UF student ID (</w:t>
      </w:r>
      <w:r>
        <w:rPr>
          <w:rFonts w:ascii="Times New Roman" w:hAnsi="Times New Roman" w:cs="Times New Roman"/>
          <w:b/>
        </w:rPr>
        <w:t>No substitution</w:t>
      </w:r>
      <w:r w:rsidRPr="00527F5E">
        <w:rPr>
          <w:rFonts w:ascii="Times New Roman" w:hAnsi="Times New Roman" w:cs="Times New Roman"/>
          <w:b/>
        </w:rPr>
        <w:t>)</w:t>
      </w:r>
    </w:p>
    <w:p w:rsidR="008E0AE8" w:rsidRDefault="008E0AE8" w:rsidP="008E0AE8">
      <w:pPr>
        <w:pStyle w:val="ListParagraph"/>
        <w:numPr>
          <w:ilvl w:val="0"/>
          <w:numId w:val="47"/>
        </w:numPr>
        <w:rPr>
          <w:rFonts w:ascii="Times New Roman" w:hAnsi="Times New Roman" w:cs="Times New Roman"/>
          <w:b/>
        </w:rPr>
      </w:pPr>
      <w:r w:rsidRPr="00527F5E">
        <w:rPr>
          <w:rFonts w:ascii="Times New Roman" w:hAnsi="Times New Roman" w:cs="Times New Roman"/>
          <w:b/>
        </w:rPr>
        <w:t>A privacy screen</w:t>
      </w:r>
      <w:r w:rsidR="00106E2E">
        <w:rPr>
          <w:rFonts w:ascii="Times New Roman" w:hAnsi="Times New Roman" w:cs="Times New Roman"/>
          <w:b/>
        </w:rPr>
        <w:t xml:space="preserve"> (if exam is not taken in the testing center)</w:t>
      </w:r>
    </w:p>
    <w:p w:rsidR="00797815" w:rsidRDefault="00797815" w:rsidP="0073326C"/>
    <w:p w:rsidR="00106E2E" w:rsidRDefault="00106E2E" w:rsidP="0073326C">
      <w:pPr>
        <w:rPr>
          <w:u w:val="single"/>
        </w:rPr>
      </w:pPr>
    </w:p>
    <w:p w:rsidR="009D700A" w:rsidRDefault="009D700A" w:rsidP="0073326C">
      <w:pPr>
        <w:rPr>
          <w:u w:val="single"/>
        </w:rPr>
      </w:pPr>
    </w:p>
    <w:p w:rsidR="005C3CF6" w:rsidRDefault="00797815" w:rsidP="0073326C">
      <w:pPr>
        <w:rPr>
          <w:u w:val="single"/>
        </w:rPr>
      </w:pPr>
      <w:r>
        <w:rPr>
          <w:u w:val="single"/>
        </w:rPr>
        <w:t>WEEKLY SCHEDULE</w:t>
      </w:r>
    </w:p>
    <w:p w:rsidR="005C3CF6" w:rsidRDefault="005C3CF6" w:rsidP="0073326C">
      <w:pPr>
        <w:rPr>
          <w:i/>
        </w:rPr>
      </w:pPr>
      <w:r>
        <w:rPr>
          <w:i/>
        </w:rPr>
        <w:t>Each course objective is woven throughout the weekly content lectures and assigned coursework</w:t>
      </w:r>
    </w:p>
    <w:p w:rsidR="00797815" w:rsidRDefault="00797815" w:rsidP="0073326C"/>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2453"/>
        <w:gridCol w:w="6406"/>
      </w:tblGrid>
      <w:tr w:rsidR="005754B7" w:rsidRPr="00FA2724" w:rsidTr="00E20B75">
        <w:trPr>
          <w:trHeight w:val="242"/>
          <w:tblHeader/>
          <w:jc w:val="center"/>
        </w:trPr>
        <w:tc>
          <w:tcPr>
            <w:tcW w:w="1885" w:type="dxa"/>
          </w:tcPr>
          <w:p w:rsidR="005754B7" w:rsidRPr="00FA2724" w:rsidRDefault="008C5C64" w:rsidP="00797815">
            <w:pPr>
              <w:jc w:val="center"/>
              <w:rPr>
                <w:sz w:val="22"/>
                <w:szCs w:val="22"/>
              </w:rPr>
            </w:pPr>
            <w:r w:rsidRPr="00FA2724">
              <w:rPr>
                <w:sz w:val="22"/>
                <w:szCs w:val="22"/>
              </w:rPr>
              <w:t>WEEK/DATE</w:t>
            </w:r>
          </w:p>
        </w:tc>
        <w:tc>
          <w:tcPr>
            <w:tcW w:w="2380" w:type="dxa"/>
          </w:tcPr>
          <w:p w:rsidR="005754B7" w:rsidRPr="00FA2724" w:rsidRDefault="00F644F5" w:rsidP="00797815">
            <w:pPr>
              <w:jc w:val="center"/>
              <w:rPr>
                <w:sz w:val="22"/>
                <w:szCs w:val="22"/>
              </w:rPr>
            </w:pPr>
            <w:r>
              <w:rPr>
                <w:sz w:val="22"/>
                <w:szCs w:val="22"/>
              </w:rPr>
              <w:t>*</w:t>
            </w:r>
            <w:r w:rsidR="005754B7" w:rsidRPr="00FA2724">
              <w:rPr>
                <w:sz w:val="22"/>
                <w:szCs w:val="22"/>
              </w:rPr>
              <w:t>TOPIC/EVALUATION</w:t>
            </w:r>
          </w:p>
        </w:tc>
        <w:tc>
          <w:tcPr>
            <w:tcW w:w="6448" w:type="dxa"/>
          </w:tcPr>
          <w:p w:rsidR="005754B7" w:rsidRPr="00FA2724" w:rsidRDefault="004908C3" w:rsidP="00797815">
            <w:pPr>
              <w:jc w:val="center"/>
              <w:rPr>
                <w:sz w:val="22"/>
                <w:szCs w:val="22"/>
              </w:rPr>
            </w:pPr>
            <w:r w:rsidRPr="00FA2724">
              <w:rPr>
                <w:sz w:val="22"/>
                <w:szCs w:val="22"/>
              </w:rPr>
              <w:t>READINGS/</w:t>
            </w:r>
            <w:r w:rsidR="005754B7" w:rsidRPr="00FA2724">
              <w:rPr>
                <w:sz w:val="22"/>
                <w:szCs w:val="22"/>
              </w:rPr>
              <w:t>ASSIGNMENTS</w:t>
            </w:r>
          </w:p>
        </w:tc>
      </w:tr>
      <w:tr w:rsidR="004908C3" w:rsidRPr="00FA2724" w:rsidTr="00E20B75">
        <w:trPr>
          <w:trHeight w:val="1932"/>
          <w:jc w:val="center"/>
        </w:trPr>
        <w:tc>
          <w:tcPr>
            <w:tcW w:w="1885" w:type="dxa"/>
          </w:tcPr>
          <w:p w:rsidR="004908C3" w:rsidRPr="00FA2724" w:rsidRDefault="008C5C64" w:rsidP="00797815">
            <w:pPr>
              <w:rPr>
                <w:sz w:val="22"/>
                <w:szCs w:val="22"/>
              </w:rPr>
            </w:pPr>
            <w:r w:rsidRPr="00FA2724">
              <w:rPr>
                <w:sz w:val="22"/>
                <w:szCs w:val="22"/>
              </w:rPr>
              <w:t>01/10/2019</w:t>
            </w:r>
          </w:p>
          <w:p w:rsidR="004908C3" w:rsidRPr="00FA2724" w:rsidRDefault="008C5C64" w:rsidP="00797815">
            <w:pPr>
              <w:rPr>
                <w:sz w:val="22"/>
                <w:szCs w:val="22"/>
              </w:rPr>
            </w:pPr>
            <w:r w:rsidRPr="00FA2724">
              <w:rPr>
                <w:sz w:val="22"/>
                <w:szCs w:val="22"/>
              </w:rPr>
              <w:t>Week 1</w:t>
            </w:r>
          </w:p>
          <w:p w:rsidR="004908C3" w:rsidRPr="00FA2724" w:rsidRDefault="004908C3" w:rsidP="00797815">
            <w:pPr>
              <w:rPr>
                <w:sz w:val="22"/>
                <w:szCs w:val="22"/>
              </w:rPr>
            </w:pPr>
          </w:p>
          <w:p w:rsidR="004908C3" w:rsidRPr="00FA2724" w:rsidRDefault="004908C3" w:rsidP="00797815">
            <w:pPr>
              <w:rPr>
                <w:sz w:val="22"/>
                <w:szCs w:val="22"/>
              </w:rPr>
            </w:pPr>
          </w:p>
          <w:p w:rsidR="004908C3" w:rsidRPr="00FA2724" w:rsidRDefault="004908C3" w:rsidP="00797815">
            <w:pPr>
              <w:rPr>
                <w:sz w:val="22"/>
                <w:szCs w:val="22"/>
              </w:rPr>
            </w:pPr>
          </w:p>
          <w:p w:rsidR="008C5C64" w:rsidRPr="00FA2724" w:rsidRDefault="008C5C64" w:rsidP="00797815">
            <w:pPr>
              <w:rPr>
                <w:sz w:val="22"/>
                <w:szCs w:val="22"/>
              </w:rPr>
            </w:pPr>
          </w:p>
          <w:p w:rsidR="004908C3" w:rsidRPr="00FA2724" w:rsidRDefault="008C5C64" w:rsidP="00797815">
            <w:pPr>
              <w:rPr>
                <w:sz w:val="22"/>
                <w:szCs w:val="22"/>
              </w:rPr>
            </w:pPr>
            <w:r w:rsidRPr="00FA2724">
              <w:rPr>
                <w:sz w:val="22"/>
                <w:szCs w:val="22"/>
              </w:rPr>
              <w:t>01/10/2019</w:t>
            </w:r>
          </w:p>
          <w:p w:rsidR="004908C3" w:rsidRPr="00FA2724" w:rsidRDefault="008C5C64" w:rsidP="00797815">
            <w:pPr>
              <w:rPr>
                <w:sz w:val="22"/>
                <w:szCs w:val="22"/>
              </w:rPr>
            </w:pPr>
            <w:r w:rsidRPr="00FA2724">
              <w:rPr>
                <w:sz w:val="22"/>
                <w:szCs w:val="22"/>
              </w:rPr>
              <w:t>Week 1</w:t>
            </w:r>
          </w:p>
        </w:tc>
        <w:tc>
          <w:tcPr>
            <w:tcW w:w="2380" w:type="dxa"/>
          </w:tcPr>
          <w:p w:rsidR="004908C3" w:rsidRPr="00FA2724" w:rsidRDefault="004908C3" w:rsidP="00797815">
            <w:pPr>
              <w:rPr>
                <w:sz w:val="22"/>
                <w:szCs w:val="22"/>
              </w:rPr>
            </w:pPr>
            <w:r w:rsidRPr="00FA2724">
              <w:rPr>
                <w:sz w:val="22"/>
                <w:szCs w:val="22"/>
              </w:rPr>
              <w:t xml:space="preserve">Orientation </w:t>
            </w:r>
          </w:p>
          <w:p w:rsidR="004908C3" w:rsidRPr="00FA2724" w:rsidRDefault="004908C3" w:rsidP="00797815">
            <w:pPr>
              <w:rPr>
                <w:sz w:val="22"/>
                <w:szCs w:val="22"/>
              </w:rPr>
            </w:pPr>
          </w:p>
          <w:p w:rsidR="004908C3" w:rsidRPr="00FA2724" w:rsidRDefault="004908C3" w:rsidP="00797815">
            <w:pPr>
              <w:rPr>
                <w:sz w:val="22"/>
                <w:szCs w:val="22"/>
              </w:rPr>
            </w:pPr>
          </w:p>
          <w:p w:rsidR="004908C3" w:rsidRPr="00FA2724" w:rsidRDefault="004908C3" w:rsidP="00797815">
            <w:pPr>
              <w:rPr>
                <w:sz w:val="22"/>
                <w:szCs w:val="22"/>
              </w:rPr>
            </w:pPr>
          </w:p>
          <w:p w:rsidR="004A4EDC" w:rsidRPr="00FA2724" w:rsidRDefault="004A4EDC" w:rsidP="00797815">
            <w:pPr>
              <w:rPr>
                <w:sz w:val="22"/>
                <w:szCs w:val="22"/>
              </w:rPr>
            </w:pPr>
          </w:p>
          <w:p w:rsidR="008C5C64" w:rsidRPr="00FA2724" w:rsidRDefault="008C5C64" w:rsidP="00797815">
            <w:pPr>
              <w:rPr>
                <w:sz w:val="22"/>
                <w:szCs w:val="22"/>
              </w:rPr>
            </w:pPr>
          </w:p>
          <w:p w:rsidR="00BB28AA" w:rsidRPr="00FA2724" w:rsidRDefault="008C5C64" w:rsidP="00243779">
            <w:pPr>
              <w:spacing w:after="160"/>
              <w:rPr>
                <w:sz w:val="22"/>
                <w:szCs w:val="22"/>
              </w:rPr>
            </w:pPr>
            <w:r w:rsidRPr="00FA2724">
              <w:rPr>
                <w:sz w:val="22"/>
                <w:szCs w:val="22"/>
              </w:rPr>
              <w:t>Psychiatric Mental Health Nursing</w:t>
            </w:r>
          </w:p>
        </w:tc>
        <w:tc>
          <w:tcPr>
            <w:tcW w:w="6448" w:type="dxa"/>
          </w:tcPr>
          <w:p w:rsidR="004908C3" w:rsidRPr="00FA2724" w:rsidRDefault="004908C3" w:rsidP="00797815">
            <w:pPr>
              <w:rPr>
                <w:sz w:val="22"/>
                <w:szCs w:val="22"/>
              </w:rPr>
            </w:pPr>
            <w:r w:rsidRPr="00FA2724">
              <w:rPr>
                <w:sz w:val="22"/>
                <w:szCs w:val="22"/>
              </w:rPr>
              <w:t>Review syllabus and the following links:</w:t>
            </w:r>
          </w:p>
          <w:p w:rsidR="004908C3" w:rsidRPr="00FA2724" w:rsidRDefault="00635701" w:rsidP="00797815">
            <w:pPr>
              <w:rPr>
                <w:color w:val="0000FF"/>
                <w:sz w:val="22"/>
                <w:szCs w:val="22"/>
                <w:u w:val="single"/>
              </w:rPr>
            </w:pPr>
            <w:hyperlink r:id="rId20" w:history="1">
              <w:r w:rsidR="004908C3" w:rsidRPr="00FA2724">
                <w:rPr>
                  <w:color w:val="0000FF"/>
                  <w:sz w:val="22"/>
                  <w:szCs w:val="22"/>
                  <w:u w:val="single"/>
                </w:rPr>
                <w:t>https://catalog.ufl.edu/ugrad/current/regulations/info/grades.aspx</w:t>
              </w:r>
            </w:hyperlink>
            <w:r w:rsidR="004908C3" w:rsidRPr="00FA2724">
              <w:rPr>
                <w:color w:val="0000FF"/>
                <w:sz w:val="22"/>
                <w:szCs w:val="22"/>
                <w:u w:val="single"/>
              </w:rPr>
              <w:t xml:space="preserve">  </w:t>
            </w:r>
          </w:p>
          <w:p w:rsidR="004908C3" w:rsidRPr="00FA2724" w:rsidRDefault="00635701" w:rsidP="00797815">
            <w:pPr>
              <w:rPr>
                <w:rFonts w:eastAsia="Times New Roman"/>
                <w:color w:val="0000FF"/>
                <w:sz w:val="22"/>
                <w:szCs w:val="22"/>
                <w:u w:val="single"/>
              </w:rPr>
            </w:pPr>
            <w:hyperlink r:id="rId21" w:history="1">
              <w:r w:rsidR="004908C3" w:rsidRPr="00FA2724">
                <w:rPr>
                  <w:rFonts w:eastAsia="Times New Roman"/>
                  <w:color w:val="0000FF"/>
                  <w:sz w:val="22"/>
                  <w:szCs w:val="22"/>
                  <w:u w:val="single"/>
                </w:rPr>
                <w:t>http://www.dso.ufl.edu/students.php</w:t>
              </w:r>
            </w:hyperlink>
          </w:p>
          <w:p w:rsidR="004908C3" w:rsidRPr="00FA2724" w:rsidRDefault="00635701" w:rsidP="00797815">
            <w:pPr>
              <w:rPr>
                <w:rFonts w:eastAsia="Times New Roman"/>
                <w:snapToGrid w:val="0"/>
                <w:color w:val="0000FF"/>
                <w:sz w:val="22"/>
                <w:szCs w:val="22"/>
                <w:u w:val="single"/>
              </w:rPr>
            </w:pPr>
            <w:hyperlink r:id="rId22" w:history="1">
              <w:r w:rsidR="004908C3" w:rsidRPr="00FA2724">
                <w:rPr>
                  <w:rFonts w:eastAsia="Times New Roman"/>
                  <w:snapToGrid w:val="0"/>
                  <w:color w:val="0000FF"/>
                  <w:sz w:val="22"/>
                  <w:szCs w:val="22"/>
                  <w:u w:val="single"/>
                </w:rPr>
                <w:t>http://nursing.ufl.edu/students/student-policies-and-handbooks/course-policies/</w:t>
              </w:r>
            </w:hyperlink>
          </w:p>
          <w:p w:rsidR="008C5C64" w:rsidRPr="00FA2724" w:rsidRDefault="008C5C64" w:rsidP="00797815">
            <w:pPr>
              <w:rPr>
                <w:sz w:val="22"/>
                <w:szCs w:val="22"/>
              </w:rPr>
            </w:pP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Mental Health and Illness Townsend: Chapter 1</w:t>
            </w:r>
          </w:p>
          <w:p w:rsidR="008C5C64" w:rsidRPr="00FA2724" w:rsidRDefault="008C5C64" w:rsidP="008C5C64">
            <w:pPr>
              <w:widowControl w:val="0"/>
              <w:rPr>
                <w:rFonts w:eastAsia="Times New Roman"/>
                <w:snapToGrid w:val="0"/>
                <w:sz w:val="22"/>
                <w:szCs w:val="22"/>
              </w:rPr>
            </w:pP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Relationship Development and Therapeutic Communication Townsend: Chapter 6</w:t>
            </w:r>
          </w:p>
          <w:p w:rsidR="004908C3" w:rsidRPr="00FA2724" w:rsidRDefault="004908C3" w:rsidP="00797815">
            <w:pPr>
              <w:rPr>
                <w:sz w:val="22"/>
                <w:szCs w:val="22"/>
              </w:rPr>
            </w:pPr>
          </w:p>
        </w:tc>
      </w:tr>
      <w:tr w:rsidR="005754B7" w:rsidRPr="00FA2724" w:rsidTr="00E20B75">
        <w:trPr>
          <w:trHeight w:val="242"/>
          <w:jc w:val="center"/>
        </w:trPr>
        <w:tc>
          <w:tcPr>
            <w:tcW w:w="1885" w:type="dxa"/>
          </w:tcPr>
          <w:p w:rsidR="005754B7" w:rsidRPr="00FA2724" w:rsidRDefault="008C5C64" w:rsidP="00797815">
            <w:pPr>
              <w:rPr>
                <w:sz w:val="22"/>
                <w:szCs w:val="22"/>
              </w:rPr>
            </w:pPr>
            <w:r w:rsidRPr="00FA2724">
              <w:rPr>
                <w:sz w:val="22"/>
                <w:szCs w:val="22"/>
              </w:rPr>
              <w:t>01/17/2019</w:t>
            </w:r>
          </w:p>
          <w:p w:rsidR="005754B7" w:rsidRPr="00FA2724" w:rsidRDefault="008C5C64" w:rsidP="00797815">
            <w:pPr>
              <w:rPr>
                <w:sz w:val="22"/>
                <w:szCs w:val="22"/>
              </w:rPr>
            </w:pPr>
            <w:r w:rsidRPr="00FA2724">
              <w:rPr>
                <w:sz w:val="22"/>
                <w:szCs w:val="22"/>
              </w:rPr>
              <w:t>Week 2</w:t>
            </w:r>
          </w:p>
          <w:p w:rsidR="004908C3" w:rsidRPr="00FA2724" w:rsidRDefault="004908C3" w:rsidP="00456EB2">
            <w:pPr>
              <w:rPr>
                <w:i/>
                <w:sz w:val="22"/>
                <w:szCs w:val="22"/>
              </w:rPr>
            </w:pPr>
            <w:r w:rsidRPr="00FA2724">
              <w:rPr>
                <w:i/>
                <w:sz w:val="22"/>
                <w:szCs w:val="22"/>
              </w:rPr>
              <w:t>(Topical Outline# 4)</w:t>
            </w:r>
          </w:p>
        </w:tc>
        <w:tc>
          <w:tcPr>
            <w:tcW w:w="2380" w:type="dxa"/>
          </w:tcPr>
          <w:p w:rsidR="008C5C64" w:rsidRPr="00FA2724" w:rsidRDefault="005754B7" w:rsidP="008C5C64">
            <w:pPr>
              <w:rPr>
                <w:sz w:val="22"/>
                <w:szCs w:val="22"/>
              </w:rPr>
            </w:pPr>
            <w:r w:rsidRPr="00FA2724">
              <w:rPr>
                <w:sz w:val="22"/>
                <w:szCs w:val="22"/>
              </w:rPr>
              <w:t>Psychiatric Mental Hea</w:t>
            </w:r>
            <w:r w:rsidR="004908C3" w:rsidRPr="00FA2724">
              <w:rPr>
                <w:sz w:val="22"/>
                <w:szCs w:val="22"/>
              </w:rPr>
              <w:t>l</w:t>
            </w:r>
            <w:r w:rsidRPr="00FA2724">
              <w:rPr>
                <w:sz w:val="22"/>
                <w:szCs w:val="22"/>
              </w:rPr>
              <w:t xml:space="preserve">th </w:t>
            </w:r>
            <w:r w:rsidR="0040632B" w:rsidRPr="00FA2724">
              <w:rPr>
                <w:sz w:val="22"/>
                <w:szCs w:val="22"/>
              </w:rPr>
              <w:t>Nursing</w:t>
            </w:r>
          </w:p>
          <w:p w:rsidR="004A4EDC" w:rsidRPr="00FA2724" w:rsidRDefault="008C5C64" w:rsidP="008C5C64">
            <w:pPr>
              <w:rPr>
                <w:sz w:val="22"/>
                <w:szCs w:val="22"/>
              </w:rPr>
            </w:pPr>
            <w:r w:rsidRPr="00FA2724">
              <w:rPr>
                <w:sz w:val="22"/>
                <w:szCs w:val="22"/>
              </w:rPr>
              <w:t>(No live class; see notes in next column)</w:t>
            </w:r>
            <w:r w:rsidR="0040632B" w:rsidRPr="00FA2724">
              <w:rPr>
                <w:sz w:val="22"/>
                <w:szCs w:val="22"/>
              </w:rPr>
              <w:t xml:space="preserve"> </w:t>
            </w:r>
          </w:p>
        </w:tc>
        <w:tc>
          <w:tcPr>
            <w:tcW w:w="6448" w:type="dxa"/>
          </w:tcPr>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 xml:space="preserve">The following four lectures should be viewed so that students can use that content to engage in asynchronous discussion via the discussion board. There will not be a live class this day so the discussion board posts will count as the attendance grade. </w:t>
            </w:r>
          </w:p>
          <w:p w:rsidR="008C5C64" w:rsidRPr="00FA2724" w:rsidRDefault="008C5C64" w:rsidP="008C5C64">
            <w:pPr>
              <w:widowControl w:val="0"/>
              <w:rPr>
                <w:rFonts w:eastAsia="Times New Roman"/>
                <w:snapToGrid w:val="0"/>
                <w:sz w:val="22"/>
                <w:szCs w:val="22"/>
              </w:rPr>
            </w:pP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 xml:space="preserve">The Recovery Model Townsend: Chapter 11- </w:t>
            </w:r>
            <w:r w:rsidRPr="00FA2724">
              <w:rPr>
                <w:rFonts w:eastAsia="Times New Roman"/>
                <w:b/>
                <w:snapToGrid w:val="0"/>
                <w:sz w:val="22"/>
                <w:szCs w:val="22"/>
              </w:rPr>
              <w:t>video recorded</w:t>
            </w:r>
            <w:r w:rsidRPr="00FA2724">
              <w:rPr>
                <w:rFonts w:eastAsia="Times New Roman"/>
                <w:snapToGrid w:val="0"/>
                <w:sz w:val="22"/>
                <w:szCs w:val="22"/>
              </w:rPr>
              <w:t xml:space="preserve"> </w:t>
            </w: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The Nursing Process Townsend: Chapter 7 –</w:t>
            </w:r>
            <w:r w:rsidRPr="00FA2724">
              <w:rPr>
                <w:rFonts w:eastAsia="Times New Roman"/>
                <w:b/>
                <w:snapToGrid w:val="0"/>
                <w:sz w:val="22"/>
                <w:szCs w:val="22"/>
              </w:rPr>
              <w:t>video recorded</w:t>
            </w:r>
            <w:r w:rsidRPr="00FA2724">
              <w:rPr>
                <w:rFonts w:eastAsia="Times New Roman"/>
                <w:snapToGrid w:val="0"/>
                <w:sz w:val="22"/>
                <w:szCs w:val="22"/>
              </w:rPr>
              <w:t xml:space="preserve"> </w:t>
            </w:r>
          </w:p>
          <w:p w:rsidR="008C5C64" w:rsidRPr="00FA2724" w:rsidRDefault="008C5C64" w:rsidP="008C5C64">
            <w:pPr>
              <w:widowControl w:val="0"/>
              <w:rPr>
                <w:rFonts w:eastAsia="Times New Roman"/>
                <w:b/>
                <w:snapToGrid w:val="0"/>
                <w:sz w:val="22"/>
                <w:szCs w:val="22"/>
              </w:rPr>
            </w:pPr>
            <w:r w:rsidRPr="00FA2724">
              <w:rPr>
                <w:rFonts w:eastAsia="Times New Roman"/>
                <w:snapToGrid w:val="0"/>
                <w:sz w:val="22"/>
                <w:szCs w:val="22"/>
              </w:rPr>
              <w:t>Milieu Therapy Townsend: Chapter 8 –</w:t>
            </w:r>
            <w:r w:rsidRPr="00FA2724">
              <w:rPr>
                <w:rFonts w:eastAsia="Times New Roman"/>
                <w:b/>
                <w:snapToGrid w:val="0"/>
                <w:sz w:val="22"/>
                <w:szCs w:val="22"/>
              </w:rPr>
              <w:t xml:space="preserve">video recorded </w:t>
            </w: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Intervention in Groups Townsend: Chapter 9 -</w:t>
            </w:r>
            <w:r w:rsidRPr="00FA2724">
              <w:rPr>
                <w:rFonts w:eastAsia="Times New Roman"/>
                <w:b/>
                <w:snapToGrid w:val="0"/>
                <w:sz w:val="22"/>
                <w:szCs w:val="22"/>
              </w:rPr>
              <w:t xml:space="preserve"> video recorded</w:t>
            </w: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Appendix A Townsend: p. 797</w:t>
            </w:r>
          </w:p>
          <w:p w:rsidR="00BB28AA" w:rsidRPr="00FA2724" w:rsidRDefault="008C5C64" w:rsidP="008C5C64">
            <w:pPr>
              <w:widowControl w:val="0"/>
              <w:rPr>
                <w:rFonts w:eastAsia="Times New Roman"/>
                <w:snapToGrid w:val="0"/>
                <w:sz w:val="22"/>
                <w:szCs w:val="22"/>
              </w:rPr>
            </w:pPr>
            <w:r w:rsidRPr="00FA2724">
              <w:rPr>
                <w:rFonts w:eastAsia="Times New Roman"/>
                <w:snapToGrid w:val="0"/>
                <w:sz w:val="22"/>
                <w:szCs w:val="22"/>
              </w:rPr>
              <w:t xml:space="preserve">Case studies and questions to be done via discussion board.   </w:t>
            </w:r>
          </w:p>
        </w:tc>
      </w:tr>
      <w:tr w:rsidR="004908C3" w:rsidRPr="00FA2724" w:rsidTr="00E20B75">
        <w:trPr>
          <w:trHeight w:val="242"/>
          <w:jc w:val="center"/>
        </w:trPr>
        <w:tc>
          <w:tcPr>
            <w:tcW w:w="1885" w:type="dxa"/>
          </w:tcPr>
          <w:p w:rsidR="004908C3" w:rsidRPr="00FA2724" w:rsidRDefault="008C5C64" w:rsidP="00797815">
            <w:pPr>
              <w:rPr>
                <w:sz w:val="22"/>
                <w:szCs w:val="22"/>
              </w:rPr>
            </w:pPr>
            <w:r w:rsidRPr="00FA2724">
              <w:rPr>
                <w:sz w:val="22"/>
                <w:szCs w:val="22"/>
              </w:rPr>
              <w:t>01/24/2019</w:t>
            </w:r>
          </w:p>
          <w:p w:rsidR="004908C3" w:rsidRPr="00FA2724" w:rsidRDefault="008C5C64" w:rsidP="00797815">
            <w:pPr>
              <w:rPr>
                <w:sz w:val="22"/>
                <w:szCs w:val="22"/>
              </w:rPr>
            </w:pPr>
            <w:r w:rsidRPr="00FA2724">
              <w:rPr>
                <w:sz w:val="22"/>
                <w:szCs w:val="22"/>
              </w:rPr>
              <w:t>Week 3</w:t>
            </w:r>
          </w:p>
          <w:p w:rsidR="004908C3" w:rsidRPr="00FA2724" w:rsidRDefault="004908C3" w:rsidP="00456EB2">
            <w:pPr>
              <w:rPr>
                <w:sz w:val="22"/>
                <w:szCs w:val="22"/>
              </w:rPr>
            </w:pPr>
            <w:r w:rsidRPr="00FA2724">
              <w:rPr>
                <w:i/>
                <w:sz w:val="22"/>
                <w:szCs w:val="22"/>
              </w:rPr>
              <w:t>(Topical Outline# 4</w:t>
            </w:r>
            <w:r w:rsidR="00456EB2" w:rsidRPr="00FA2724">
              <w:rPr>
                <w:i/>
                <w:sz w:val="22"/>
                <w:szCs w:val="22"/>
              </w:rPr>
              <w:t>)</w:t>
            </w:r>
          </w:p>
        </w:tc>
        <w:tc>
          <w:tcPr>
            <w:tcW w:w="2380" w:type="dxa"/>
          </w:tcPr>
          <w:p w:rsidR="00BF3BF3" w:rsidRPr="00FA2724" w:rsidRDefault="008C5C64" w:rsidP="00797815">
            <w:pPr>
              <w:rPr>
                <w:sz w:val="22"/>
                <w:szCs w:val="22"/>
              </w:rPr>
            </w:pPr>
            <w:r w:rsidRPr="00FA2724">
              <w:rPr>
                <w:sz w:val="22"/>
                <w:szCs w:val="22"/>
              </w:rPr>
              <w:t xml:space="preserve">Psychiatric Mental Health Nursing </w:t>
            </w:r>
          </w:p>
        </w:tc>
        <w:tc>
          <w:tcPr>
            <w:tcW w:w="6448" w:type="dxa"/>
          </w:tcPr>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Relevant Cultural and Spiritual Concepts Townsend: Chap. 5 –</w:t>
            </w:r>
            <w:r w:rsidRPr="00FA2724">
              <w:rPr>
                <w:rFonts w:eastAsia="Times New Roman"/>
                <w:b/>
                <w:snapToGrid w:val="0"/>
                <w:sz w:val="22"/>
                <w:szCs w:val="22"/>
              </w:rPr>
              <w:t>video recorded</w:t>
            </w:r>
            <w:r w:rsidRPr="00FA2724">
              <w:rPr>
                <w:rFonts w:eastAsia="Times New Roman"/>
                <w:snapToGrid w:val="0"/>
                <w:sz w:val="22"/>
                <w:szCs w:val="22"/>
              </w:rPr>
              <w:t xml:space="preserve"> </w:t>
            </w: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Substance Use &amp; Addictive Disorders Townsend: Chapter 14 –</w:t>
            </w:r>
            <w:r w:rsidRPr="00FA2724">
              <w:rPr>
                <w:rFonts w:eastAsia="Times New Roman"/>
                <w:b/>
                <w:snapToGrid w:val="0"/>
                <w:sz w:val="22"/>
                <w:szCs w:val="22"/>
              </w:rPr>
              <w:t>video recorded</w:t>
            </w:r>
            <w:r w:rsidRPr="00FA2724">
              <w:rPr>
                <w:rFonts w:eastAsia="Times New Roman"/>
                <w:snapToGrid w:val="0"/>
                <w:sz w:val="22"/>
                <w:szCs w:val="22"/>
              </w:rPr>
              <w:t xml:space="preserve"> </w:t>
            </w: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 xml:space="preserve">Special populations: Children and Adolescents Chapter 24 </w:t>
            </w: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Crisis Intervention Townsend: Chapter 10</w:t>
            </w: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Suicide Prevention Townsend: Chapter 12</w:t>
            </w: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Appendix B Townsend: p. 799</w:t>
            </w: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lastRenderedPageBreak/>
              <w:t>Appendix F Townsend: p. 832</w:t>
            </w:r>
          </w:p>
          <w:p w:rsidR="00472A3D" w:rsidRPr="00FA2724" w:rsidRDefault="008C5C64" w:rsidP="008C5C64">
            <w:pPr>
              <w:widowControl w:val="0"/>
              <w:rPr>
                <w:rFonts w:eastAsia="Times New Roman"/>
                <w:b/>
                <w:snapToGrid w:val="0"/>
                <w:sz w:val="22"/>
                <w:szCs w:val="22"/>
              </w:rPr>
            </w:pPr>
            <w:r w:rsidRPr="00FA2724">
              <w:rPr>
                <w:rFonts w:eastAsia="Times New Roman"/>
                <w:snapToGrid w:val="0"/>
                <w:sz w:val="22"/>
                <w:szCs w:val="22"/>
              </w:rPr>
              <w:t xml:space="preserve">Case study to be done in class </w:t>
            </w:r>
            <w:r w:rsidRPr="00FA2724">
              <w:rPr>
                <w:rFonts w:eastAsia="Times New Roman"/>
                <w:b/>
                <w:snapToGrid w:val="0"/>
                <w:sz w:val="22"/>
                <w:szCs w:val="22"/>
              </w:rPr>
              <w:t xml:space="preserve"> </w:t>
            </w:r>
          </w:p>
        </w:tc>
      </w:tr>
      <w:tr w:rsidR="00BF3BF3" w:rsidRPr="00FA2724" w:rsidTr="00E20B75">
        <w:trPr>
          <w:trHeight w:val="242"/>
          <w:jc w:val="center"/>
        </w:trPr>
        <w:tc>
          <w:tcPr>
            <w:tcW w:w="1885" w:type="dxa"/>
          </w:tcPr>
          <w:p w:rsidR="00BF3BF3" w:rsidRPr="00FA2724" w:rsidRDefault="008C5C64" w:rsidP="00797815">
            <w:pPr>
              <w:rPr>
                <w:sz w:val="22"/>
                <w:szCs w:val="22"/>
              </w:rPr>
            </w:pPr>
            <w:r w:rsidRPr="00FA2724">
              <w:rPr>
                <w:sz w:val="22"/>
                <w:szCs w:val="22"/>
              </w:rPr>
              <w:lastRenderedPageBreak/>
              <w:t>01/31/2019</w:t>
            </w:r>
          </w:p>
          <w:p w:rsidR="004A4EDC" w:rsidRPr="00FA2724" w:rsidRDefault="008C5C64" w:rsidP="00797815">
            <w:pPr>
              <w:rPr>
                <w:sz w:val="22"/>
                <w:szCs w:val="22"/>
              </w:rPr>
            </w:pPr>
            <w:r w:rsidRPr="00FA2724">
              <w:rPr>
                <w:sz w:val="22"/>
                <w:szCs w:val="22"/>
              </w:rPr>
              <w:t>Week 4</w:t>
            </w:r>
          </w:p>
          <w:p w:rsidR="004A4EDC" w:rsidRPr="00FA2724" w:rsidRDefault="004A4EDC" w:rsidP="00456EB2">
            <w:pPr>
              <w:spacing w:after="160"/>
              <w:rPr>
                <w:i/>
                <w:sz w:val="22"/>
                <w:szCs w:val="22"/>
              </w:rPr>
            </w:pPr>
            <w:r w:rsidRPr="00FA2724">
              <w:rPr>
                <w:i/>
                <w:sz w:val="22"/>
                <w:szCs w:val="22"/>
              </w:rPr>
              <w:t>(Topical Outline#</w:t>
            </w:r>
            <w:r w:rsidR="0040632B" w:rsidRPr="00FA2724">
              <w:rPr>
                <w:i/>
                <w:sz w:val="22"/>
                <w:szCs w:val="22"/>
              </w:rPr>
              <w:t xml:space="preserve"> </w:t>
            </w:r>
            <w:r w:rsidRPr="00FA2724">
              <w:rPr>
                <w:i/>
                <w:sz w:val="22"/>
                <w:szCs w:val="22"/>
              </w:rPr>
              <w:t>4)</w:t>
            </w:r>
          </w:p>
        </w:tc>
        <w:tc>
          <w:tcPr>
            <w:tcW w:w="2380" w:type="dxa"/>
          </w:tcPr>
          <w:p w:rsidR="00BF3BF3" w:rsidRPr="00FA2724" w:rsidRDefault="008C5C64" w:rsidP="00797815">
            <w:pPr>
              <w:rPr>
                <w:sz w:val="22"/>
                <w:szCs w:val="22"/>
              </w:rPr>
            </w:pPr>
            <w:r w:rsidRPr="00FA2724">
              <w:rPr>
                <w:sz w:val="22"/>
                <w:szCs w:val="22"/>
              </w:rPr>
              <w:t xml:space="preserve">Psychiatric Mental Health Nursing </w:t>
            </w:r>
          </w:p>
        </w:tc>
        <w:tc>
          <w:tcPr>
            <w:tcW w:w="6448" w:type="dxa"/>
          </w:tcPr>
          <w:p w:rsidR="008C5C64" w:rsidRPr="00FA2724" w:rsidRDefault="008C5C64" w:rsidP="008C5C64">
            <w:pPr>
              <w:widowControl w:val="0"/>
              <w:rPr>
                <w:rFonts w:eastAsia="Times New Roman"/>
                <w:b/>
                <w:snapToGrid w:val="0"/>
                <w:sz w:val="22"/>
                <w:szCs w:val="22"/>
              </w:rPr>
            </w:pPr>
            <w:r w:rsidRPr="00FA2724">
              <w:rPr>
                <w:rFonts w:eastAsia="Times New Roman"/>
                <w:snapToGrid w:val="0"/>
                <w:sz w:val="22"/>
                <w:szCs w:val="22"/>
              </w:rPr>
              <w:t xml:space="preserve">Neurocognitive Disorders Townsend: Chapter 13 – </w:t>
            </w:r>
            <w:r w:rsidRPr="00FA2724">
              <w:rPr>
                <w:rFonts w:eastAsia="Times New Roman"/>
                <w:b/>
                <w:snapToGrid w:val="0"/>
                <w:sz w:val="22"/>
                <w:szCs w:val="22"/>
              </w:rPr>
              <w:t>video recorded</w:t>
            </w: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 xml:space="preserve">Schizophrenia Spectrum &amp; Other Psychotic Disorders </w:t>
            </w: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Townsend: Chap. 15</w:t>
            </w: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Depressive Disorders Townsend: Chap. 16</w:t>
            </w:r>
          </w:p>
          <w:p w:rsidR="008C5C64" w:rsidRPr="00FA2724" w:rsidRDefault="008C5C64" w:rsidP="008C5C6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eastAsia="Times New Roman"/>
                <w:snapToGrid w:val="0"/>
                <w:sz w:val="22"/>
                <w:szCs w:val="22"/>
              </w:rPr>
            </w:pPr>
            <w:r w:rsidRPr="00FA2724">
              <w:rPr>
                <w:rFonts w:eastAsia="Times New Roman"/>
                <w:snapToGrid w:val="0"/>
                <w:sz w:val="22"/>
                <w:szCs w:val="22"/>
              </w:rPr>
              <w:t>Bipolar and Related Disorders Townsend: Chapter 17 only pp. 419-442</w:t>
            </w:r>
          </w:p>
          <w:p w:rsidR="0040632B" w:rsidRPr="00FA2724" w:rsidRDefault="008C5C64" w:rsidP="008C5C6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eastAsia="Times New Roman"/>
                <w:snapToGrid w:val="0"/>
                <w:sz w:val="22"/>
                <w:szCs w:val="22"/>
              </w:rPr>
            </w:pPr>
            <w:r w:rsidRPr="00FA2724">
              <w:rPr>
                <w:rFonts w:eastAsia="Times New Roman"/>
                <w:snapToGrid w:val="0"/>
                <w:sz w:val="22"/>
                <w:szCs w:val="22"/>
              </w:rPr>
              <w:t>Case study to be done in class</w:t>
            </w:r>
          </w:p>
        </w:tc>
      </w:tr>
      <w:tr w:rsidR="0040632B" w:rsidRPr="00FA2724" w:rsidTr="00E20B75">
        <w:trPr>
          <w:trHeight w:val="242"/>
          <w:jc w:val="center"/>
        </w:trPr>
        <w:tc>
          <w:tcPr>
            <w:tcW w:w="1885" w:type="dxa"/>
          </w:tcPr>
          <w:p w:rsidR="0040632B" w:rsidRPr="00FA2724" w:rsidRDefault="008C5C64" w:rsidP="00797815">
            <w:pPr>
              <w:rPr>
                <w:sz w:val="22"/>
                <w:szCs w:val="22"/>
              </w:rPr>
            </w:pPr>
            <w:r w:rsidRPr="00FA2724">
              <w:rPr>
                <w:sz w:val="22"/>
                <w:szCs w:val="22"/>
              </w:rPr>
              <w:t>02/07/2019</w:t>
            </w:r>
          </w:p>
          <w:p w:rsidR="0040632B" w:rsidRPr="00FA2724" w:rsidRDefault="003B6245" w:rsidP="00797815">
            <w:pPr>
              <w:rPr>
                <w:sz w:val="22"/>
                <w:szCs w:val="22"/>
              </w:rPr>
            </w:pPr>
            <w:r w:rsidRPr="00FA2724">
              <w:rPr>
                <w:sz w:val="22"/>
                <w:szCs w:val="22"/>
              </w:rPr>
              <w:t>Week 5</w:t>
            </w:r>
          </w:p>
          <w:p w:rsidR="0040632B" w:rsidRPr="00FA2724" w:rsidRDefault="0040632B" w:rsidP="00456EB2">
            <w:pPr>
              <w:rPr>
                <w:i/>
                <w:sz w:val="22"/>
                <w:szCs w:val="22"/>
              </w:rPr>
            </w:pPr>
            <w:r w:rsidRPr="00FA2724">
              <w:rPr>
                <w:i/>
                <w:sz w:val="22"/>
                <w:szCs w:val="22"/>
              </w:rPr>
              <w:t>(Topical Outline# 4)</w:t>
            </w:r>
          </w:p>
        </w:tc>
        <w:tc>
          <w:tcPr>
            <w:tcW w:w="2380" w:type="dxa"/>
          </w:tcPr>
          <w:p w:rsidR="0040632B" w:rsidRPr="00FA2724" w:rsidRDefault="008C5C64" w:rsidP="008C5C64">
            <w:pPr>
              <w:rPr>
                <w:sz w:val="22"/>
                <w:szCs w:val="22"/>
              </w:rPr>
            </w:pPr>
            <w:r w:rsidRPr="00FA2724">
              <w:rPr>
                <w:sz w:val="22"/>
                <w:szCs w:val="22"/>
              </w:rPr>
              <w:t>Psychiatric Mental Health Nursing</w:t>
            </w:r>
          </w:p>
        </w:tc>
        <w:tc>
          <w:tcPr>
            <w:tcW w:w="6448" w:type="dxa"/>
          </w:tcPr>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Somatic Symptom and Dissociative Disorders Townsend:</w:t>
            </w: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 xml:space="preserve">only pp. 506-527 – </w:t>
            </w:r>
            <w:r w:rsidRPr="00FA2724">
              <w:rPr>
                <w:rFonts w:eastAsia="Times New Roman"/>
                <w:b/>
                <w:snapToGrid w:val="0"/>
                <w:sz w:val="22"/>
                <w:szCs w:val="22"/>
              </w:rPr>
              <w:t>video recorded</w:t>
            </w:r>
            <w:r w:rsidRPr="00FA2724">
              <w:rPr>
                <w:rFonts w:eastAsia="Times New Roman"/>
                <w:snapToGrid w:val="0"/>
                <w:sz w:val="22"/>
                <w:szCs w:val="22"/>
              </w:rPr>
              <w:t xml:space="preserve"> </w:t>
            </w: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 xml:space="preserve">Trauma-and Stressor-Related Disorders Townsend: Chap.19 only pp. 479-500 – </w:t>
            </w:r>
            <w:r w:rsidRPr="00FA2724">
              <w:rPr>
                <w:rFonts w:eastAsia="Times New Roman"/>
                <w:b/>
                <w:snapToGrid w:val="0"/>
                <w:sz w:val="22"/>
                <w:szCs w:val="22"/>
              </w:rPr>
              <w:t xml:space="preserve">video recorded </w:t>
            </w: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 xml:space="preserve">Anxiety, Obsessive-Compulsive, and Related Disorders </w:t>
            </w: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Townsend: Chap. 18 only pp. 449-474</w:t>
            </w: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Eating Disorders Townsend: Chapter 22</w:t>
            </w:r>
          </w:p>
          <w:p w:rsidR="008C5C64" w:rsidRPr="00FA2724" w:rsidRDefault="008C5C64" w:rsidP="008C5C64">
            <w:pPr>
              <w:widowControl w:val="0"/>
              <w:rPr>
                <w:rFonts w:eastAsia="Times New Roman"/>
                <w:snapToGrid w:val="0"/>
                <w:sz w:val="22"/>
                <w:szCs w:val="22"/>
              </w:rPr>
            </w:pPr>
            <w:r w:rsidRPr="00FA2724">
              <w:rPr>
                <w:rFonts w:eastAsia="Times New Roman"/>
                <w:snapToGrid w:val="0"/>
                <w:sz w:val="22"/>
                <w:szCs w:val="22"/>
              </w:rPr>
              <w:t>Personality Disorders Townsend: Chapter 23</w:t>
            </w:r>
          </w:p>
          <w:p w:rsidR="00BB28AA" w:rsidRPr="00FA2724" w:rsidRDefault="008C5C64" w:rsidP="008C5C64">
            <w:pPr>
              <w:widowControl w:val="0"/>
              <w:rPr>
                <w:rFonts w:eastAsia="Times New Roman"/>
                <w:snapToGrid w:val="0"/>
                <w:sz w:val="22"/>
                <w:szCs w:val="22"/>
              </w:rPr>
            </w:pPr>
            <w:r w:rsidRPr="00FA2724">
              <w:rPr>
                <w:rFonts w:eastAsia="Times New Roman"/>
                <w:snapToGrid w:val="0"/>
                <w:sz w:val="22"/>
                <w:szCs w:val="22"/>
              </w:rPr>
              <w:t xml:space="preserve">Case study to be done in class </w:t>
            </w:r>
          </w:p>
        </w:tc>
      </w:tr>
      <w:tr w:rsidR="008D4896" w:rsidRPr="00FA2724" w:rsidTr="00797815">
        <w:trPr>
          <w:trHeight w:val="242"/>
          <w:jc w:val="center"/>
        </w:trPr>
        <w:tc>
          <w:tcPr>
            <w:tcW w:w="10713" w:type="dxa"/>
            <w:gridSpan w:val="3"/>
            <w:shd w:val="clear" w:color="auto" w:fill="D9D9D9" w:themeFill="background1" w:themeFillShade="D9"/>
          </w:tcPr>
          <w:p w:rsidR="008D4896" w:rsidRPr="00FA2724" w:rsidRDefault="008D4896" w:rsidP="00FA2724">
            <w:pPr>
              <w:spacing w:before="120" w:after="120"/>
              <w:jc w:val="center"/>
              <w:rPr>
                <w:b/>
                <w:sz w:val="22"/>
                <w:szCs w:val="22"/>
              </w:rPr>
            </w:pPr>
            <w:r w:rsidRPr="00FA2724">
              <w:rPr>
                <w:b/>
                <w:sz w:val="22"/>
                <w:szCs w:val="22"/>
              </w:rPr>
              <w:t xml:space="preserve">Module 1 Complete: Exam </w:t>
            </w:r>
            <w:r w:rsidR="004A011B" w:rsidRPr="00FA2724">
              <w:rPr>
                <w:b/>
                <w:sz w:val="22"/>
                <w:szCs w:val="22"/>
              </w:rPr>
              <w:t xml:space="preserve">1 </w:t>
            </w:r>
            <w:r w:rsidR="003B6245" w:rsidRPr="00FA2724">
              <w:rPr>
                <w:b/>
                <w:sz w:val="22"/>
                <w:szCs w:val="22"/>
              </w:rPr>
              <w:t>(weeks 1-5)</w:t>
            </w:r>
            <w:r w:rsidR="00FA2724" w:rsidRPr="00FA2724">
              <w:rPr>
                <w:b/>
                <w:sz w:val="22"/>
                <w:szCs w:val="22"/>
              </w:rPr>
              <w:t xml:space="preserve"> </w:t>
            </w:r>
            <w:r w:rsidR="009D700A" w:rsidRPr="00FA2724">
              <w:rPr>
                <w:b/>
                <w:sz w:val="22"/>
                <w:szCs w:val="22"/>
              </w:rPr>
              <w:t>Fri. 2/15/19, 8:30am-11:00am</w:t>
            </w:r>
            <w:r w:rsidR="00FA2724" w:rsidRPr="00FA2724">
              <w:rPr>
                <w:b/>
                <w:sz w:val="22"/>
                <w:szCs w:val="22"/>
              </w:rPr>
              <w:t xml:space="preserve"> (</w:t>
            </w:r>
            <w:r w:rsidR="009D700A" w:rsidRPr="00FA2724">
              <w:rPr>
                <w:b/>
                <w:sz w:val="22"/>
                <w:szCs w:val="22"/>
              </w:rPr>
              <w:t>C1-11</w:t>
            </w:r>
            <w:r w:rsidR="00FA2724" w:rsidRPr="00FA2724">
              <w:rPr>
                <w:b/>
                <w:sz w:val="22"/>
                <w:szCs w:val="22"/>
              </w:rPr>
              <w:t>)</w:t>
            </w:r>
          </w:p>
        </w:tc>
      </w:tr>
      <w:tr w:rsidR="00E20B75" w:rsidRPr="00FA2724" w:rsidTr="00E20B75">
        <w:trPr>
          <w:trHeight w:val="242"/>
          <w:jc w:val="center"/>
        </w:trPr>
        <w:tc>
          <w:tcPr>
            <w:tcW w:w="1885" w:type="dxa"/>
          </w:tcPr>
          <w:p w:rsidR="00E20B75" w:rsidRPr="00FA2724" w:rsidRDefault="00E20B75" w:rsidP="00E20B75">
            <w:pPr>
              <w:rPr>
                <w:sz w:val="22"/>
                <w:szCs w:val="22"/>
              </w:rPr>
            </w:pPr>
            <w:r w:rsidRPr="00FA2724">
              <w:rPr>
                <w:sz w:val="22"/>
                <w:szCs w:val="22"/>
              </w:rPr>
              <w:t>02/14/2019</w:t>
            </w:r>
          </w:p>
          <w:p w:rsidR="00456EB2" w:rsidRPr="00FA2724" w:rsidRDefault="00456EB2" w:rsidP="00E20B75">
            <w:pPr>
              <w:rPr>
                <w:sz w:val="22"/>
                <w:szCs w:val="22"/>
              </w:rPr>
            </w:pPr>
            <w:r w:rsidRPr="00FA2724">
              <w:rPr>
                <w:i/>
                <w:sz w:val="22"/>
                <w:szCs w:val="22"/>
              </w:rPr>
              <w:t>(Topical Outline# 1)</w:t>
            </w:r>
          </w:p>
          <w:p w:rsidR="00E20B75" w:rsidRPr="00FA2724" w:rsidRDefault="00E20B75" w:rsidP="00E20B75">
            <w:pPr>
              <w:rPr>
                <w:sz w:val="22"/>
                <w:szCs w:val="22"/>
              </w:rPr>
            </w:pPr>
          </w:p>
        </w:tc>
        <w:tc>
          <w:tcPr>
            <w:tcW w:w="2380" w:type="dxa"/>
          </w:tcPr>
          <w:p w:rsidR="00E20B75" w:rsidRPr="00FA2724" w:rsidRDefault="00E20B75" w:rsidP="00E20B75">
            <w:pPr>
              <w:rPr>
                <w:sz w:val="22"/>
                <w:szCs w:val="22"/>
              </w:rPr>
            </w:pPr>
            <w:r w:rsidRPr="00FA2724">
              <w:rPr>
                <w:sz w:val="22"/>
                <w:szCs w:val="22"/>
              </w:rPr>
              <w:t>Hematologic Disorders</w:t>
            </w:r>
          </w:p>
        </w:tc>
        <w:tc>
          <w:tcPr>
            <w:tcW w:w="6448" w:type="dxa"/>
          </w:tcPr>
          <w:p w:rsidR="00E20B75" w:rsidRPr="00FA2724" w:rsidRDefault="00E20B75" w:rsidP="00E20B75">
            <w:pPr>
              <w:rPr>
                <w:b/>
                <w:sz w:val="22"/>
                <w:szCs w:val="22"/>
              </w:rPr>
            </w:pPr>
            <w:r w:rsidRPr="00FA2724">
              <w:rPr>
                <w:b/>
                <w:sz w:val="22"/>
                <w:szCs w:val="22"/>
              </w:rPr>
              <w:t>Read: Lewis Chapter 29 and 30</w:t>
            </w:r>
          </w:p>
          <w:p w:rsidR="00E20B75" w:rsidRPr="00FA2724" w:rsidRDefault="00E20B75" w:rsidP="00E20B75">
            <w:pPr>
              <w:rPr>
                <w:b/>
                <w:sz w:val="22"/>
                <w:szCs w:val="22"/>
              </w:rPr>
            </w:pPr>
            <w:r w:rsidRPr="00FA2724">
              <w:rPr>
                <w:b/>
                <w:sz w:val="22"/>
                <w:szCs w:val="22"/>
              </w:rPr>
              <w:t>Complete any assigned prep work</w:t>
            </w:r>
          </w:p>
          <w:p w:rsidR="00E20B75" w:rsidRPr="00FA2724" w:rsidRDefault="00E20B75" w:rsidP="00E20B75">
            <w:pPr>
              <w:rPr>
                <w:sz w:val="22"/>
                <w:szCs w:val="22"/>
              </w:rPr>
            </w:pPr>
            <w:r w:rsidRPr="00FA2724">
              <w:rPr>
                <w:sz w:val="22"/>
                <w:szCs w:val="22"/>
              </w:rPr>
              <w:t xml:space="preserve">Listen to any posted recorded material </w:t>
            </w:r>
          </w:p>
          <w:p w:rsidR="00E20B75" w:rsidRPr="00FA2724" w:rsidRDefault="00E20B75" w:rsidP="00E20B75">
            <w:pPr>
              <w:rPr>
                <w:sz w:val="22"/>
                <w:szCs w:val="22"/>
              </w:rPr>
            </w:pPr>
            <w:r w:rsidRPr="00FA2724">
              <w:rPr>
                <w:sz w:val="22"/>
                <w:szCs w:val="22"/>
              </w:rPr>
              <w:t>View any posted videos</w:t>
            </w:r>
          </w:p>
          <w:p w:rsidR="00E20B75" w:rsidRPr="00FA2724" w:rsidRDefault="00E20B75" w:rsidP="00E20B75">
            <w:pPr>
              <w:rPr>
                <w:sz w:val="22"/>
                <w:szCs w:val="22"/>
              </w:rPr>
            </w:pPr>
            <w:r w:rsidRPr="00FA2724">
              <w:rPr>
                <w:sz w:val="22"/>
                <w:szCs w:val="22"/>
              </w:rPr>
              <w:t>Active Learning Activity (to be determined)</w:t>
            </w:r>
          </w:p>
          <w:p w:rsidR="007E4A29" w:rsidRPr="00FA2724" w:rsidRDefault="00E20B75" w:rsidP="007E4A29">
            <w:pPr>
              <w:rPr>
                <w:sz w:val="22"/>
                <w:szCs w:val="22"/>
              </w:rPr>
            </w:pPr>
            <w:r w:rsidRPr="00FA2724">
              <w:rPr>
                <w:sz w:val="22"/>
                <w:szCs w:val="22"/>
              </w:rPr>
              <w:t>NCLEX review questions (TopHat)</w:t>
            </w:r>
          </w:p>
          <w:p w:rsidR="007E4A29" w:rsidRPr="00FA2724" w:rsidRDefault="007E4A29" w:rsidP="007E4A29">
            <w:pPr>
              <w:rPr>
                <w:sz w:val="22"/>
                <w:szCs w:val="22"/>
              </w:rPr>
            </w:pPr>
            <w:r w:rsidRPr="00FA2724">
              <w:rPr>
                <w:sz w:val="22"/>
                <w:szCs w:val="22"/>
              </w:rPr>
              <w:t>Complete Discussion Board Assignment</w:t>
            </w:r>
          </w:p>
        </w:tc>
      </w:tr>
      <w:tr w:rsidR="00E20B75" w:rsidRPr="00FA2724" w:rsidTr="00E20B75">
        <w:trPr>
          <w:trHeight w:val="242"/>
          <w:jc w:val="center"/>
        </w:trPr>
        <w:tc>
          <w:tcPr>
            <w:tcW w:w="1885" w:type="dxa"/>
          </w:tcPr>
          <w:p w:rsidR="00E20B75" w:rsidRPr="00FA2724" w:rsidRDefault="00E20B75" w:rsidP="00E20B75">
            <w:pPr>
              <w:rPr>
                <w:sz w:val="22"/>
                <w:szCs w:val="22"/>
              </w:rPr>
            </w:pPr>
            <w:r w:rsidRPr="00FA2724">
              <w:rPr>
                <w:sz w:val="22"/>
                <w:szCs w:val="22"/>
              </w:rPr>
              <w:t>02/21/2019</w:t>
            </w:r>
          </w:p>
          <w:p w:rsidR="00456EB2" w:rsidRPr="00FA2724" w:rsidRDefault="00456EB2" w:rsidP="00E20B75">
            <w:pPr>
              <w:rPr>
                <w:sz w:val="22"/>
                <w:szCs w:val="22"/>
              </w:rPr>
            </w:pPr>
            <w:r w:rsidRPr="00FA2724">
              <w:rPr>
                <w:i/>
                <w:sz w:val="22"/>
                <w:szCs w:val="22"/>
              </w:rPr>
              <w:t>(Topical Outline# 2)</w:t>
            </w:r>
          </w:p>
          <w:p w:rsidR="00E20B75" w:rsidRPr="00FA2724" w:rsidRDefault="00E20B75" w:rsidP="00E20B75">
            <w:pPr>
              <w:rPr>
                <w:sz w:val="22"/>
                <w:szCs w:val="22"/>
              </w:rPr>
            </w:pPr>
          </w:p>
        </w:tc>
        <w:tc>
          <w:tcPr>
            <w:tcW w:w="2380" w:type="dxa"/>
          </w:tcPr>
          <w:p w:rsidR="00E20B75" w:rsidRPr="00FA2724" w:rsidRDefault="00E20B75" w:rsidP="00E20B75">
            <w:pPr>
              <w:rPr>
                <w:sz w:val="22"/>
                <w:szCs w:val="22"/>
              </w:rPr>
            </w:pPr>
            <w:r w:rsidRPr="00FA2724">
              <w:rPr>
                <w:sz w:val="22"/>
                <w:szCs w:val="22"/>
              </w:rPr>
              <w:t>Cancer</w:t>
            </w:r>
          </w:p>
          <w:p w:rsidR="00E20B75" w:rsidRPr="00FA2724" w:rsidRDefault="00E20B75" w:rsidP="00E20B75">
            <w:pPr>
              <w:rPr>
                <w:sz w:val="22"/>
                <w:szCs w:val="22"/>
              </w:rPr>
            </w:pPr>
          </w:p>
        </w:tc>
        <w:tc>
          <w:tcPr>
            <w:tcW w:w="6448" w:type="dxa"/>
          </w:tcPr>
          <w:p w:rsidR="00E20B75" w:rsidRPr="00FA2724" w:rsidRDefault="00E20B75" w:rsidP="00E20B75">
            <w:pPr>
              <w:rPr>
                <w:b/>
                <w:sz w:val="22"/>
                <w:szCs w:val="22"/>
              </w:rPr>
            </w:pPr>
            <w:r w:rsidRPr="00FA2724">
              <w:rPr>
                <w:b/>
                <w:sz w:val="22"/>
                <w:szCs w:val="22"/>
              </w:rPr>
              <w:t>Read: Lewis Chapter 15</w:t>
            </w:r>
          </w:p>
          <w:p w:rsidR="00E20B75" w:rsidRPr="00FA2724" w:rsidRDefault="00E20B75" w:rsidP="00E20B75">
            <w:pPr>
              <w:rPr>
                <w:b/>
                <w:sz w:val="22"/>
                <w:szCs w:val="22"/>
              </w:rPr>
            </w:pPr>
            <w:r w:rsidRPr="00FA2724">
              <w:rPr>
                <w:b/>
                <w:sz w:val="22"/>
                <w:szCs w:val="22"/>
              </w:rPr>
              <w:t>Complete any assigned prep work</w:t>
            </w:r>
          </w:p>
          <w:p w:rsidR="00E20B75" w:rsidRPr="00FA2724" w:rsidRDefault="00E20B75" w:rsidP="00E20B75">
            <w:pPr>
              <w:rPr>
                <w:sz w:val="22"/>
                <w:szCs w:val="22"/>
              </w:rPr>
            </w:pPr>
            <w:r w:rsidRPr="00FA2724">
              <w:rPr>
                <w:sz w:val="22"/>
                <w:szCs w:val="22"/>
              </w:rPr>
              <w:t xml:space="preserve">Listen to any posted recorded material </w:t>
            </w:r>
          </w:p>
          <w:p w:rsidR="007E4A29" w:rsidRPr="00FA2724" w:rsidRDefault="007E4A29" w:rsidP="00E20B75">
            <w:pPr>
              <w:rPr>
                <w:sz w:val="22"/>
                <w:szCs w:val="22"/>
              </w:rPr>
            </w:pPr>
            <w:r w:rsidRPr="00FA2724">
              <w:rPr>
                <w:sz w:val="22"/>
                <w:szCs w:val="22"/>
              </w:rPr>
              <w:t>View any posted videos</w:t>
            </w:r>
          </w:p>
          <w:p w:rsidR="00E20B75" w:rsidRPr="00FA2724" w:rsidRDefault="00E20B75" w:rsidP="00E20B75">
            <w:pPr>
              <w:rPr>
                <w:sz w:val="22"/>
                <w:szCs w:val="22"/>
              </w:rPr>
            </w:pPr>
            <w:r w:rsidRPr="00FA2724">
              <w:rPr>
                <w:sz w:val="22"/>
                <w:szCs w:val="22"/>
              </w:rPr>
              <w:t>Active Learning Activity (to be determined)</w:t>
            </w:r>
          </w:p>
          <w:p w:rsidR="00E20B75" w:rsidRPr="00FA2724" w:rsidRDefault="00E20B75" w:rsidP="007E4A29">
            <w:pPr>
              <w:rPr>
                <w:sz w:val="22"/>
                <w:szCs w:val="22"/>
              </w:rPr>
            </w:pPr>
            <w:r w:rsidRPr="00FA2724">
              <w:rPr>
                <w:sz w:val="22"/>
                <w:szCs w:val="22"/>
              </w:rPr>
              <w:t>NCLEX review questions (TopHat)</w:t>
            </w:r>
          </w:p>
          <w:p w:rsidR="007E4A29" w:rsidRPr="00FA2724" w:rsidRDefault="007E4A29" w:rsidP="007E4A29">
            <w:pPr>
              <w:rPr>
                <w:sz w:val="22"/>
                <w:szCs w:val="22"/>
              </w:rPr>
            </w:pPr>
            <w:r w:rsidRPr="00FA2724">
              <w:rPr>
                <w:sz w:val="22"/>
                <w:szCs w:val="22"/>
              </w:rPr>
              <w:t>Complete Discussion Board Assignment</w:t>
            </w:r>
          </w:p>
        </w:tc>
      </w:tr>
      <w:tr w:rsidR="000C0ECD" w:rsidRPr="00FA2724" w:rsidTr="00E20B75">
        <w:trPr>
          <w:trHeight w:val="242"/>
          <w:jc w:val="center"/>
        </w:trPr>
        <w:tc>
          <w:tcPr>
            <w:tcW w:w="1885" w:type="dxa"/>
          </w:tcPr>
          <w:p w:rsidR="000C0ECD" w:rsidRPr="00FA2724" w:rsidRDefault="000C0ECD" w:rsidP="000C0ECD">
            <w:pPr>
              <w:rPr>
                <w:sz w:val="22"/>
                <w:szCs w:val="22"/>
              </w:rPr>
            </w:pPr>
            <w:r w:rsidRPr="00FA2724">
              <w:rPr>
                <w:sz w:val="22"/>
                <w:szCs w:val="22"/>
              </w:rPr>
              <w:t>02/28/2019</w:t>
            </w:r>
          </w:p>
          <w:p w:rsidR="00456EB2" w:rsidRPr="00FA2724" w:rsidRDefault="00456EB2" w:rsidP="000C0ECD">
            <w:pPr>
              <w:rPr>
                <w:sz w:val="22"/>
                <w:szCs w:val="22"/>
              </w:rPr>
            </w:pPr>
            <w:r w:rsidRPr="00FA2724">
              <w:rPr>
                <w:i/>
                <w:sz w:val="22"/>
                <w:szCs w:val="22"/>
              </w:rPr>
              <w:t>(Topical Outline# 6)</w:t>
            </w:r>
          </w:p>
        </w:tc>
        <w:tc>
          <w:tcPr>
            <w:tcW w:w="2380" w:type="dxa"/>
          </w:tcPr>
          <w:p w:rsidR="000C0ECD" w:rsidRPr="00FA2724" w:rsidRDefault="000C0ECD" w:rsidP="000C0ECD">
            <w:pPr>
              <w:rPr>
                <w:sz w:val="22"/>
                <w:szCs w:val="22"/>
              </w:rPr>
            </w:pPr>
            <w:r w:rsidRPr="00FA2724">
              <w:rPr>
                <w:sz w:val="22"/>
                <w:szCs w:val="22"/>
              </w:rPr>
              <w:t>Endocrine</w:t>
            </w:r>
          </w:p>
          <w:p w:rsidR="000C0ECD" w:rsidRPr="00FA2724" w:rsidRDefault="000C0ECD" w:rsidP="000C0ECD">
            <w:pPr>
              <w:rPr>
                <w:sz w:val="22"/>
                <w:szCs w:val="22"/>
              </w:rPr>
            </w:pPr>
            <w:r w:rsidRPr="00FA2724">
              <w:rPr>
                <w:sz w:val="22"/>
                <w:szCs w:val="22"/>
              </w:rPr>
              <w:t>(recorded lecture)</w:t>
            </w:r>
          </w:p>
        </w:tc>
        <w:tc>
          <w:tcPr>
            <w:tcW w:w="6448" w:type="dxa"/>
          </w:tcPr>
          <w:p w:rsidR="000C0ECD" w:rsidRPr="00FA2724" w:rsidRDefault="000C0ECD" w:rsidP="000C0ECD">
            <w:pPr>
              <w:rPr>
                <w:b/>
                <w:sz w:val="22"/>
                <w:szCs w:val="22"/>
              </w:rPr>
            </w:pPr>
            <w:r w:rsidRPr="00FA2724">
              <w:rPr>
                <w:b/>
                <w:sz w:val="22"/>
                <w:szCs w:val="22"/>
              </w:rPr>
              <w:t>Read: Lewis Chapter 47 and 49</w:t>
            </w:r>
          </w:p>
          <w:p w:rsidR="000C0ECD" w:rsidRPr="00FA2724" w:rsidRDefault="000C0ECD" w:rsidP="000C0ECD">
            <w:pPr>
              <w:rPr>
                <w:b/>
                <w:sz w:val="22"/>
                <w:szCs w:val="22"/>
              </w:rPr>
            </w:pPr>
            <w:r w:rsidRPr="00FA2724">
              <w:rPr>
                <w:b/>
                <w:sz w:val="22"/>
                <w:szCs w:val="22"/>
              </w:rPr>
              <w:t>Complete any assigned prep work</w:t>
            </w:r>
          </w:p>
          <w:p w:rsidR="000C0ECD" w:rsidRPr="00FA2724" w:rsidRDefault="000C0ECD" w:rsidP="000C0ECD">
            <w:pPr>
              <w:rPr>
                <w:sz w:val="22"/>
                <w:szCs w:val="22"/>
              </w:rPr>
            </w:pPr>
            <w:r w:rsidRPr="00FA2724">
              <w:rPr>
                <w:sz w:val="22"/>
                <w:szCs w:val="22"/>
              </w:rPr>
              <w:t xml:space="preserve">Listen to any posted recorded material </w:t>
            </w:r>
          </w:p>
          <w:p w:rsidR="007E4A29" w:rsidRPr="00FA2724" w:rsidRDefault="007E4A29" w:rsidP="007E4A29">
            <w:pPr>
              <w:rPr>
                <w:sz w:val="22"/>
                <w:szCs w:val="22"/>
              </w:rPr>
            </w:pPr>
            <w:r w:rsidRPr="00FA2724">
              <w:rPr>
                <w:sz w:val="22"/>
                <w:szCs w:val="22"/>
              </w:rPr>
              <w:t>View any posted videos</w:t>
            </w:r>
          </w:p>
          <w:p w:rsidR="000C0ECD" w:rsidRPr="00FA2724" w:rsidRDefault="000C0ECD" w:rsidP="007E4A29">
            <w:pPr>
              <w:rPr>
                <w:sz w:val="22"/>
                <w:szCs w:val="22"/>
              </w:rPr>
            </w:pPr>
            <w:r w:rsidRPr="00FA2724">
              <w:rPr>
                <w:sz w:val="22"/>
                <w:szCs w:val="22"/>
              </w:rPr>
              <w:t xml:space="preserve">Case Study </w:t>
            </w:r>
          </w:p>
          <w:p w:rsidR="007E4A29" w:rsidRPr="00FA2724" w:rsidRDefault="007E4A29" w:rsidP="007E4A29">
            <w:pPr>
              <w:rPr>
                <w:sz w:val="22"/>
                <w:szCs w:val="22"/>
              </w:rPr>
            </w:pPr>
            <w:r w:rsidRPr="00FA2724">
              <w:rPr>
                <w:sz w:val="22"/>
                <w:szCs w:val="22"/>
              </w:rPr>
              <w:t>Complete Discussion Board Assignment</w:t>
            </w:r>
          </w:p>
        </w:tc>
      </w:tr>
      <w:tr w:rsidR="003E7D74" w:rsidRPr="00FA2724" w:rsidTr="00E20B75">
        <w:trPr>
          <w:trHeight w:val="242"/>
          <w:jc w:val="center"/>
        </w:trPr>
        <w:tc>
          <w:tcPr>
            <w:tcW w:w="1885" w:type="dxa"/>
          </w:tcPr>
          <w:p w:rsidR="003E7D74" w:rsidRPr="00FA2724" w:rsidRDefault="003E7D74" w:rsidP="003E7D74">
            <w:pPr>
              <w:rPr>
                <w:sz w:val="22"/>
                <w:szCs w:val="22"/>
              </w:rPr>
            </w:pPr>
            <w:r w:rsidRPr="00FA2724">
              <w:rPr>
                <w:sz w:val="22"/>
                <w:szCs w:val="22"/>
              </w:rPr>
              <w:t>03/14/2019</w:t>
            </w:r>
          </w:p>
          <w:p w:rsidR="00456EB2" w:rsidRPr="00FA2724" w:rsidRDefault="00456EB2" w:rsidP="003E7D74">
            <w:pPr>
              <w:rPr>
                <w:sz w:val="22"/>
                <w:szCs w:val="22"/>
              </w:rPr>
            </w:pPr>
            <w:r w:rsidRPr="00FA2724">
              <w:rPr>
                <w:i/>
                <w:sz w:val="22"/>
                <w:szCs w:val="22"/>
              </w:rPr>
              <w:t xml:space="preserve">(Topical Outline# </w:t>
            </w:r>
            <w:r w:rsidR="00115A67" w:rsidRPr="00FA2724">
              <w:rPr>
                <w:i/>
                <w:sz w:val="22"/>
                <w:szCs w:val="22"/>
              </w:rPr>
              <w:t>8</w:t>
            </w:r>
            <w:r w:rsidRPr="00FA2724">
              <w:rPr>
                <w:i/>
                <w:sz w:val="22"/>
                <w:szCs w:val="22"/>
              </w:rPr>
              <w:t>)</w:t>
            </w:r>
          </w:p>
          <w:p w:rsidR="000C0ECD" w:rsidRPr="00FA2724" w:rsidRDefault="000C0ECD" w:rsidP="00DA78E7">
            <w:pPr>
              <w:rPr>
                <w:sz w:val="22"/>
                <w:szCs w:val="22"/>
              </w:rPr>
            </w:pPr>
          </w:p>
        </w:tc>
        <w:tc>
          <w:tcPr>
            <w:tcW w:w="2380" w:type="dxa"/>
          </w:tcPr>
          <w:p w:rsidR="003E7D74" w:rsidRPr="00FA2724" w:rsidRDefault="003E7D74" w:rsidP="003E7D74">
            <w:pPr>
              <w:rPr>
                <w:sz w:val="22"/>
                <w:szCs w:val="22"/>
              </w:rPr>
            </w:pPr>
            <w:r w:rsidRPr="00FA2724">
              <w:rPr>
                <w:sz w:val="22"/>
                <w:szCs w:val="22"/>
              </w:rPr>
              <w:t>Vascular Disease</w:t>
            </w:r>
          </w:p>
        </w:tc>
        <w:tc>
          <w:tcPr>
            <w:tcW w:w="6448" w:type="dxa"/>
          </w:tcPr>
          <w:p w:rsidR="003E7D74" w:rsidRPr="00FA2724" w:rsidRDefault="003E7D74" w:rsidP="003E7D74">
            <w:pPr>
              <w:rPr>
                <w:b/>
                <w:sz w:val="22"/>
                <w:szCs w:val="22"/>
              </w:rPr>
            </w:pPr>
            <w:r w:rsidRPr="00FA2724">
              <w:rPr>
                <w:b/>
                <w:sz w:val="22"/>
                <w:szCs w:val="22"/>
              </w:rPr>
              <w:t>Read: Lewis Chapter 37</w:t>
            </w:r>
          </w:p>
          <w:p w:rsidR="003E7D74" w:rsidRPr="00FA2724" w:rsidRDefault="003E7D74" w:rsidP="003E7D74">
            <w:pPr>
              <w:rPr>
                <w:b/>
                <w:sz w:val="22"/>
                <w:szCs w:val="22"/>
              </w:rPr>
            </w:pPr>
            <w:r w:rsidRPr="00FA2724">
              <w:rPr>
                <w:b/>
                <w:sz w:val="22"/>
                <w:szCs w:val="22"/>
              </w:rPr>
              <w:t>Complete any assigned prep work</w:t>
            </w:r>
          </w:p>
          <w:p w:rsidR="003E7D74" w:rsidRPr="00FA2724" w:rsidRDefault="003E7D74" w:rsidP="003E7D74">
            <w:pPr>
              <w:rPr>
                <w:sz w:val="22"/>
                <w:szCs w:val="22"/>
              </w:rPr>
            </w:pPr>
            <w:r w:rsidRPr="00FA2724">
              <w:rPr>
                <w:sz w:val="22"/>
                <w:szCs w:val="22"/>
              </w:rPr>
              <w:t xml:space="preserve">Listen to any posted recorded material </w:t>
            </w:r>
          </w:p>
          <w:p w:rsidR="003E7D74" w:rsidRPr="00FA2724" w:rsidRDefault="007E4A29" w:rsidP="003E7D74">
            <w:pPr>
              <w:rPr>
                <w:sz w:val="22"/>
                <w:szCs w:val="22"/>
              </w:rPr>
            </w:pPr>
            <w:r w:rsidRPr="00FA2724">
              <w:rPr>
                <w:sz w:val="22"/>
                <w:szCs w:val="22"/>
              </w:rPr>
              <w:t>V</w:t>
            </w:r>
            <w:r w:rsidR="003E7D74" w:rsidRPr="00FA2724">
              <w:rPr>
                <w:sz w:val="22"/>
                <w:szCs w:val="22"/>
              </w:rPr>
              <w:t>iew any posted videos</w:t>
            </w:r>
          </w:p>
          <w:p w:rsidR="003E7D74" w:rsidRPr="00FA2724" w:rsidRDefault="003E7D74" w:rsidP="003E7D74">
            <w:pPr>
              <w:rPr>
                <w:sz w:val="22"/>
                <w:szCs w:val="22"/>
              </w:rPr>
            </w:pPr>
            <w:r w:rsidRPr="00FA2724">
              <w:rPr>
                <w:sz w:val="22"/>
                <w:szCs w:val="22"/>
              </w:rPr>
              <w:t>Active Learning Activity (to be determined)</w:t>
            </w:r>
          </w:p>
          <w:p w:rsidR="003E7D74" w:rsidRPr="00FA2724" w:rsidRDefault="003E7D74" w:rsidP="007E4A29">
            <w:pPr>
              <w:rPr>
                <w:sz w:val="22"/>
                <w:szCs w:val="22"/>
              </w:rPr>
            </w:pPr>
            <w:r w:rsidRPr="00FA2724">
              <w:rPr>
                <w:sz w:val="22"/>
                <w:szCs w:val="22"/>
              </w:rPr>
              <w:t>NCLEX review questions (TopHat)</w:t>
            </w:r>
          </w:p>
          <w:p w:rsidR="007E4A29" w:rsidRPr="00FA2724" w:rsidRDefault="007E4A29" w:rsidP="007E4A29">
            <w:pPr>
              <w:rPr>
                <w:sz w:val="22"/>
                <w:szCs w:val="22"/>
              </w:rPr>
            </w:pPr>
            <w:r w:rsidRPr="00FA2724">
              <w:rPr>
                <w:sz w:val="22"/>
                <w:szCs w:val="22"/>
              </w:rPr>
              <w:t>Complete Discussion Board Assignment</w:t>
            </w:r>
          </w:p>
        </w:tc>
      </w:tr>
      <w:tr w:rsidR="00E20B75" w:rsidRPr="00FA2724" w:rsidTr="00797815">
        <w:trPr>
          <w:trHeight w:val="242"/>
          <w:jc w:val="center"/>
        </w:trPr>
        <w:tc>
          <w:tcPr>
            <w:tcW w:w="10713" w:type="dxa"/>
            <w:gridSpan w:val="3"/>
            <w:shd w:val="clear" w:color="auto" w:fill="D9D9D9" w:themeFill="background1" w:themeFillShade="D9"/>
          </w:tcPr>
          <w:p w:rsidR="00E20B75" w:rsidRPr="00FA2724" w:rsidRDefault="00E20B75" w:rsidP="00FA2724">
            <w:pPr>
              <w:spacing w:before="120" w:after="120"/>
              <w:jc w:val="center"/>
              <w:rPr>
                <w:b/>
                <w:sz w:val="22"/>
                <w:szCs w:val="22"/>
              </w:rPr>
            </w:pPr>
            <w:r w:rsidRPr="00FA2724">
              <w:rPr>
                <w:b/>
                <w:sz w:val="22"/>
                <w:szCs w:val="22"/>
              </w:rPr>
              <w:t>Module 2 Complete: Exam 2 (weeks 6-9)</w:t>
            </w:r>
            <w:r w:rsidR="00FA2724" w:rsidRPr="00FA2724">
              <w:rPr>
                <w:b/>
                <w:sz w:val="22"/>
                <w:szCs w:val="22"/>
              </w:rPr>
              <w:t xml:space="preserve"> </w:t>
            </w:r>
            <w:r w:rsidR="009D700A" w:rsidRPr="00FA2724">
              <w:rPr>
                <w:b/>
                <w:sz w:val="22"/>
                <w:szCs w:val="22"/>
              </w:rPr>
              <w:t>Fri. 3/22/19, 3:00pm-5:00pm</w:t>
            </w:r>
            <w:r w:rsidR="00FA2724" w:rsidRPr="00FA2724">
              <w:rPr>
                <w:b/>
                <w:sz w:val="22"/>
                <w:szCs w:val="22"/>
              </w:rPr>
              <w:t xml:space="preserve"> (</w:t>
            </w:r>
            <w:r w:rsidR="009D700A" w:rsidRPr="00FA2724">
              <w:rPr>
                <w:b/>
                <w:sz w:val="22"/>
                <w:szCs w:val="22"/>
              </w:rPr>
              <w:t>CG-23</w:t>
            </w:r>
            <w:r w:rsidR="00FA2724" w:rsidRPr="00FA2724">
              <w:rPr>
                <w:b/>
                <w:sz w:val="22"/>
                <w:szCs w:val="22"/>
              </w:rPr>
              <w:t>)</w:t>
            </w:r>
          </w:p>
        </w:tc>
      </w:tr>
      <w:tr w:rsidR="000C0ECD" w:rsidRPr="00FA2724" w:rsidTr="00E20B75">
        <w:trPr>
          <w:trHeight w:val="242"/>
          <w:jc w:val="center"/>
        </w:trPr>
        <w:tc>
          <w:tcPr>
            <w:tcW w:w="1885" w:type="dxa"/>
          </w:tcPr>
          <w:p w:rsidR="000C0ECD" w:rsidRPr="00FA2724" w:rsidRDefault="000C0ECD" w:rsidP="000C0ECD">
            <w:pPr>
              <w:rPr>
                <w:sz w:val="22"/>
                <w:szCs w:val="22"/>
              </w:rPr>
            </w:pPr>
            <w:r w:rsidRPr="00FA2724">
              <w:rPr>
                <w:sz w:val="22"/>
                <w:szCs w:val="22"/>
              </w:rPr>
              <w:t>03/21/2019</w:t>
            </w:r>
          </w:p>
          <w:p w:rsidR="00772156" w:rsidRPr="00FA2724" w:rsidRDefault="00772156" w:rsidP="00772156">
            <w:pPr>
              <w:rPr>
                <w:sz w:val="22"/>
                <w:szCs w:val="22"/>
              </w:rPr>
            </w:pPr>
            <w:r w:rsidRPr="00FA2724">
              <w:rPr>
                <w:sz w:val="22"/>
                <w:szCs w:val="22"/>
              </w:rPr>
              <w:t>(section 01H5)</w:t>
            </w:r>
          </w:p>
          <w:p w:rsidR="00456EB2" w:rsidRPr="00FA2724" w:rsidRDefault="00456EB2" w:rsidP="00772156">
            <w:pPr>
              <w:rPr>
                <w:sz w:val="22"/>
                <w:szCs w:val="22"/>
              </w:rPr>
            </w:pPr>
            <w:r w:rsidRPr="00FA2724">
              <w:rPr>
                <w:i/>
                <w:sz w:val="22"/>
                <w:szCs w:val="22"/>
              </w:rPr>
              <w:lastRenderedPageBreak/>
              <w:t>(Topical Outline# 7)</w:t>
            </w:r>
          </w:p>
          <w:p w:rsidR="00772156" w:rsidRPr="00FA2724" w:rsidRDefault="00772156" w:rsidP="000C0ECD">
            <w:pPr>
              <w:rPr>
                <w:sz w:val="22"/>
                <w:szCs w:val="22"/>
              </w:rPr>
            </w:pPr>
          </w:p>
        </w:tc>
        <w:tc>
          <w:tcPr>
            <w:tcW w:w="2380" w:type="dxa"/>
          </w:tcPr>
          <w:p w:rsidR="000C0ECD" w:rsidRPr="00FA2724" w:rsidRDefault="000C0ECD" w:rsidP="000C0ECD">
            <w:pPr>
              <w:rPr>
                <w:sz w:val="22"/>
                <w:szCs w:val="22"/>
              </w:rPr>
            </w:pPr>
            <w:r w:rsidRPr="00FA2724">
              <w:rPr>
                <w:sz w:val="22"/>
                <w:szCs w:val="22"/>
              </w:rPr>
              <w:lastRenderedPageBreak/>
              <w:t>Coronary Disease and Dysrhythmias</w:t>
            </w:r>
          </w:p>
        </w:tc>
        <w:tc>
          <w:tcPr>
            <w:tcW w:w="6448" w:type="dxa"/>
          </w:tcPr>
          <w:p w:rsidR="000C0ECD" w:rsidRPr="00FA2724" w:rsidRDefault="000C0ECD" w:rsidP="000C0ECD">
            <w:pPr>
              <w:rPr>
                <w:b/>
                <w:sz w:val="22"/>
                <w:szCs w:val="22"/>
              </w:rPr>
            </w:pPr>
            <w:r w:rsidRPr="00FA2724">
              <w:rPr>
                <w:b/>
                <w:sz w:val="22"/>
                <w:szCs w:val="22"/>
              </w:rPr>
              <w:t>Read: Lewis Chapter 33 and 35</w:t>
            </w:r>
          </w:p>
          <w:p w:rsidR="000C0ECD" w:rsidRPr="00FA2724" w:rsidRDefault="000C0ECD" w:rsidP="000C0ECD">
            <w:pPr>
              <w:rPr>
                <w:b/>
                <w:sz w:val="22"/>
                <w:szCs w:val="22"/>
              </w:rPr>
            </w:pPr>
            <w:r w:rsidRPr="00FA2724">
              <w:rPr>
                <w:b/>
                <w:sz w:val="22"/>
                <w:szCs w:val="22"/>
              </w:rPr>
              <w:t>Complete any assigned prep work</w:t>
            </w:r>
          </w:p>
          <w:p w:rsidR="000C0ECD" w:rsidRPr="00FA2724" w:rsidRDefault="000C0ECD" w:rsidP="000C0ECD">
            <w:pPr>
              <w:rPr>
                <w:sz w:val="22"/>
                <w:szCs w:val="22"/>
              </w:rPr>
            </w:pPr>
            <w:r w:rsidRPr="00FA2724">
              <w:rPr>
                <w:sz w:val="22"/>
                <w:szCs w:val="22"/>
              </w:rPr>
              <w:lastRenderedPageBreak/>
              <w:t xml:space="preserve">Listen to any posted recorded material </w:t>
            </w:r>
          </w:p>
          <w:p w:rsidR="000C0ECD" w:rsidRPr="00FA2724" w:rsidRDefault="007E4A29" w:rsidP="000C0ECD">
            <w:pPr>
              <w:rPr>
                <w:sz w:val="22"/>
                <w:szCs w:val="22"/>
              </w:rPr>
            </w:pPr>
            <w:r w:rsidRPr="00FA2724">
              <w:rPr>
                <w:sz w:val="22"/>
                <w:szCs w:val="22"/>
              </w:rPr>
              <w:t>V</w:t>
            </w:r>
            <w:r w:rsidR="000C0ECD" w:rsidRPr="00FA2724">
              <w:rPr>
                <w:sz w:val="22"/>
                <w:szCs w:val="22"/>
              </w:rPr>
              <w:t>iew any posted videos</w:t>
            </w:r>
          </w:p>
          <w:p w:rsidR="000C0ECD" w:rsidRPr="00FA2724" w:rsidRDefault="000C0ECD" w:rsidP="000C0ECD">
            <w:pPr>
              <w:rPr>
                <w:sz w:val="22"/>
                <w:szCs w:val="22"/>
              </w:rPr>
            </w:pPr>
            <w:r w:rsidRPr="00FA2724">
              <w:rPr>
                <w:sz w:val="22"/>
                <w:szCs w:val="22"/>
              </w:rPr>
              <w:t>Active Learning Activity (to be determiner)</w:t>
            </w:r>
          </w:p>
          <w:p w:rsidR="000C0ECD" w:rsidRPr="00FA2724" w:rsidRDefault="000C0ECD" w:rsidP="007E4A29">
            <w:pPr>
              <w:rPr>
                <w:sz w:val="22"/>
                <w:szCs w:val="22"/>
              </w:rPr>
            </w:pPr>
            <w:r w:rsidRPr="00FA2724">
              <w:rPr>
                <w:sz w:val="22"/>
                <w:szCs w:val="22"/>
              </w:rPr>
              <w:t>NCLEX review questions (TopHat)</w:t>
            </w:r>
          </w:p>
          <w:p w:rsidR="007E4A29" w:rsidRPr="00FA2724" w:rsidRDefault="007E4A29" w:rsidP="007E4A29">
            <w:pPr>
              <w:rPr>
                <w:sz w:val="22"/>
                <w:szCs w:val="22"/>
              </w:rPr>
            </w:pPr>
            <w:r w:rsidRPr="00FA2724">
              <w:rPr>
                <w:sz w:val="22"/>
                <w:szCs w:val="22"/>
              </w:rPr>
              <w:t>Complete Discussion Board Assignment</w:t>
            </w:r>
          </w:p>
        </w:tc>
      </w:tr>
      <w:tr w:rsidR="00772156" w:rsidRPr="00FA2724" w:rsidTr="00E20B75">
        <w:trPr>
          <w:trHeight w:val="242"/>
          <w:jc w:val="center"/>
        </w:trPr>
        <w:tc>
          <w:tcPr>
            <w:tcW w:w="1885" w:type="dxa"/>
          </w:tcPr>
          <w:p w:rsidR="00772156" w:rsidRPr="00FA2724" w:rsidRDefault="00772156" w:rsidP="00772156">
            <w:pPr>
              <w:rPr>
                <w:sz w:val="22"/>
                <w:szCs w:val="22"/>
              </w:rPr>
            </w:pPr>
            <w:r w:rsidRPr="00FA2724">
              <w:rPr>
                <w:sz w:val="22"/>
                <w:szCs w:val="22"/>
              </w:rPr>
              <w:lastRenderedPageBreak/>
              <w:t>03/28/2019</w:t>
            </w:r>
          </w:p>
          <w:p w:rsidR="00772156" w:rsidRPr="00FA2724" w:rsidRDefault="00772156" w:rsidP="00772156">
            <w:pPr>
              <w:rPr>
                <w:sz w:val="22"/>
                <w:szCs w:val="22"/>
              </w:rPr>
            </w:pPr>
            <w:r w:rsidRPr="00FA2724">
              <w:rPr>
                <w:sz w:val="22"/>
                <w:szCs w:val="22"/>
              </w:rPr>
              <w:t>(section 038E)</w:t>
            </w:r>
          </w:p>
          <w:p w:rsidR="00456EB2" w:rsidRPr="00FA2724" w:rsidRDefault="00456EB2" w:rsidP="00772156">
            <w:pPr>
              <w:rPr>
                <w:sz w:val="22"/>
                <w:szCs w:val="22"/>
              </w:rPr>
            </w:pPr>
            <w:r w:rsidRPr="00FA2724">
              <w:rPr>
                <w:i/>
                <w:sz w:val="22"/>
                <w:szCs w:val="22"/>
              </w:rPr>
              <w:t>(Topical Outline# 7)</w:t>
            </w:r>
          </w:p>
          <w:p w:rsidR="00772156" w:rsidRPr="00FA2724" w:rsidRDefault="00772156" w:rsidP="00772156">
            <w:pPr>
              <w:rPr>
                <w:sz w:val="22"/>
                <w:szCs w:val="22"/>
              </w:rPr>
            </w:pPr>
          </w:p>
        </w:tc>
        <w:tc>
          <w:tcPr>
            <w:tcW w:w="2380" w:type="dxa"/>
          </w:tcPr>
          <w:p w:rsidR="00772156" w:rsidRPr="00FA2724" w:rsidRDefault="00772156" w:rsidP="00772156">
            <w:pPr>
              <w:rPr>
                <w:sz w:val="22"/>
                <w:szCs w:val="22"/>
              </w:rPr>
            </w:pPr>
            <w:r w:rsidRPr="00FA2724">
              <w:rPr>
                <w:sz w:val="22"/>
                <w:szCs w:val="22"/>
              </w:rPr>
              <w:t>Coronary Disease and Dysrhythmias</w:t>
            </w:r>
          </w:p>
        </w:tc>
        <w:tc>
          <w:tcPr>
            <w:tcW w:w="6448" w:type="dxa"/>
          </w:tcPr>
          <w:p w:rsidR="00772156" w:rsidRPr="00FA2724" w:rsidRDefault="00772156" w:rsidP="00772156">
            <w:pPr>
              <w:rPr>
                <w:b/>
                <w:sz w:val="22"/>
                <w:szCs w:val="22"/>
              </w:rPr>
            </w:pPr>
            <w:r w:rsidRPr="00FA2724">
              <w:rPr>
                <w:b/>
                <w:sz w:val="22"/>
                <w:szCs w:val="22"/>
              </w:rPr>
              <w:t>Read: Lewis Chapter 33 and 35</w:t>
            </w:r>
          </w:p>
          <w:p w:rsidR="00772156" w:rsidRPr="00FA2724" w:rsidRDefault="00772156" w:rsidP="00772156">
            <w:pPr>
              <w:rPr>
                <w:b/>
                <w:sz w:val="22"/>
                <w:szCs w:val="22"/>
              </w:rPr>
            </w:pPr>
            <w:r w:rsidRPr="00FA2724">
              <w:rPr>
                <w:b/>
                <w:sz w:val="22"/>
                <w:szCs w:val="22"/>
              </w:rPr>
              <w:t>Complete any assigned prep work</w:t>
            </w:r>
          </w:p>
          <w:p w:rsidR="00772156" w:rsidRPr="00FA2724" w:rsidRDefault="00772156" w:rsidP="00772156">
            <w:pPr>
              <w:rPr>
                <w:sz w:val="22"/>
                <w:szCs w:val="22"/>
              </w:rPr>
            </w:pPr>
            <w:r w:rsidRPr="00FA2724">
              <w:rPr>
                <w:sz w:val="22"/>
                <w:szCs w:val="22"/>
              </w:rPr>
              <w:t xml:space="preserve">Listen to any posted recorded material </w:t>
            </w:r>
          </w:p>
          <w:p w:rsidR="00772156" w:rsidRPr="00FA2724" w:rsidRDefault="00772156" w:rsidP="00772156">
            <w:pPr>
              <w:rPr>
                <w:sz w:val="22"/>
                <w:szCs w:val="22"/>
              </w:rPr>
            </w:pPr>
            <w:r w:rsidRPr="00FA2724">
              <w:rPr>
                <w:sz w:val="22"/>
                <w:szCs w:val="22"/>
              </w:rPr>
              <w:t>View any posted videos</w:t>
            </w:r>
          </w:p>
          <w:p w:rsidR="00772156" w:rsidRPr="00FA2724" w:rsidRDefault="00772156" w:rsidP="00772156">
            <w:pPr>
              <w:rPr>
                <w:sz w:val="22"/>
                <w:szCs w:val="22"/>
              </w:rPr>
            </w:pPr>
            <w:r w:rsidRPr="00FA2724">
              <w:rPr>
                <w:sz w:val="22"/>
                <w:szCs w:val="22"/>
              </w:rPr>
              <w:t>Active Learning Activity (to be determiner)</w:t>
            </w:r>
          </w:p>
          <w:p w:rsidR="00772156" w:rsidRPr="00FA2724" w:rsidRDefault="00772156" w:rsidP="00772156">
            <w:pPr>
              <w:rPr>
                <w:sz w:val="22"/>
                <w:szCs w:val="22"/>
              </w:rPr>
            </w:pPr>
            <w:r w:rsidRPr="00FA2724">
              <w:rPr>
                <w:sz w:val="22"/>
                <w:szCs w:val="22"/>
              </w:rPr>
              <w:t>NCLEX review questions (TopHat)</w:t>
            </w:r>
          </w:p>
          <w:p w:rsidR="00772156" w:rsidRPr="00FA2724" w:rsidRDefault="00772156" w:rsidP="00772156">
            <w:pPr>
              <w:rPr>
                <w:sz w:val="22"/>
                <w:szCs w:val="22"/>
              </w:rPr>
            </w:pPr>
            <w:r w:rsidRPr="00FA2724">
              <w:rPr>
                <w:sz w:val="22"/>
                <w:szCs w:val="22"/>
              </w:rPr>
              <w:t>Complete Discussion Board Assignment</w:t>
            </w:r>
          </w:p>
        </w:tc>
      </w:tr>
      <w:tr w:rsidR="00E20B75" w:rsidRPr="00FA2724" w:rsidTr="00E20B75">
        <w:trPr>
          <w:trHeight w:val="242"/>
          <w:jc w:val="center"/>
        </w:trPr>
        <w:tc>
          <w:tcPr>
            <w:tcW w:w="1885" w:type="dxa"/>
          </w:tcPr>
          <w:p w:rsidR="00E20B75" w:rsidRPr="00FA2724" w:rsidRDefault="00E20B75" w:rsidP="00E20B75">
            <w:pPr>
              <w:rPr>
                <w:sz w:val="22"/>
                <w:szCs w:val="22"/>
              </w:rPr>
            </w:pPr>
            <w:r w:rsidRPr="00FA2724">
              <w:rPr>
                <w:sz w:val="22"/>
                <w:szCs w:val="22"/>
              </w:rPr>
              <w:t>03/2</w:t>
            </w:r>
            <w:r w:rsidR="00DA78E7" w:rsidRPr="00FA2724">
              <w:rPr>
                <w:sz w:val="22"/>
                <w:szCs w:val="22"/>
              </w:rPr>
              <w:t>1</w:t>
            </w:r>
            <w:r w:rsidRPr="00FA2724">
              <w:rPr>
                <w:sz w:val="22"/>
                <w:szCs w:val="22"/>
              </w:rPr>
              <w:t>/2019</w:t>
            </w:r>
          </w:p>
          <w:p w:rsidR="00DA78E7" w:rsidRPr="00FA2724" w:rsidRDefault="00DA78E7" w:rsidP="00DA78E7">
            <w:pPr>
              <w:rPr>
                <w:sz w:val="22"/>
                <w:szCs w:val="22"/>
              </w:rPr>
            </w:pPr>
            <w:r w:rsidRPr="00FA2724">
              <w:rPr>
                <w:sz w:val="22"/>
                <w:szCs w:val="22"/>
              </w:rPr>
              <w:t>(section 038E)</w:t>
            </w:r>
          </w:p>
          <w:p w:rsidR="00772156" w:rsidRPr="00FA2724" w:rsidRDefault="00456EB2" w:rsidP="00456EB2">
            <w:pPr>
              <w:rPr>
                <w:sz w:val="22"/>
                <w:szCs w:val="22"/>
              </w:rPr>
            </w:pPr>
            <w:r w:rsidRPr="00FA2724">
              <w:rPr>
                <w:i/>
                <w:sz w:val="22"/>
                <w:szCs w:val="22"/>
              </w:rPr>
              <w:t>(Topical Outline# 1, 3)</w:t>
            </w:r>
          </w:p>
        </w:tc>
        <w:tc>
          <w:tcPr>
            <w:tcW w:w="2380" w:type="dxa"/>
          </w:tcPr>
          <w:p w:rsidR="00E20B75" w:rsidRPr="00FA2724" w:rsidRDefault="00E20B75" w:rsidP="00E20B75">
            <w:pPr>
              <w:rPr>
                <w:sz w:val="22"/>
                <w:szCs w:val="22"/>
              </w:rPr>
            </w:pPr>
            <w:r w:rsidRPr="00FA2724">
              <w:rPr>
                <w:sz w:val="22"/>
                <w:szCs w:val="22"/>
              </w:rPr>
              <w:t>Liver, Pancreas, and Biliary Tract Problems</w:t>
            </w:r>
          </w:p>
        </w:tc>
        <w:tc>
          <w:tcPr>
            <w:tcW w:w="6448" w:type="dxa"/>
          </w:tcPr>
          <w:p w:rsidR="00E20B75" w:rsidRPr="00FA2724" w:rsidRDefault="00E20B75" w:rsidP="00E20B75">
            <w:pPr>
              <w:rPr>
                <w:b/>
                <w:sz w:val="22"/>
                <w:szCs w:val="22"/>
              </w:rPr>
            </w:pPr>
            <w:r w:rsidRPr="00FA2724">
              <w:rPr>
                <w:b/>
                <w:sz w:val="22"/>
                <w:szCs w:val="22"/>
              </w:rPr>
              <w:t>Read: Lewis Chapter 43</w:t>
            </w:r>
          </w:p>
          <w:p w:rsidR="00E20B75" w:rsidRPr="00FA2724" w:rsidRDefault="00E20B75" w:rsidP="00E20B75">
            <w:pPr>
              <w:rPr>
                <w:b/>
                <w:sz w:val="22"/>
                <w:szCs w:val="22"/>
              </w:rPr>
            </w:pPr>
            <w:r w:rsidRPr="00FA2724">
              <w:rPr>
                <w:b/>
                <w:sz w:val="22"/>
                <w:szCs w:val="22"/>
              </w:rPr>
              <w:t>Complete any assigned prep work</w:t>
            </w:r>
          </w:p>
          <w:p w:rsidR="00E20B75" w:rsidRPr="00FA2724" w:rsidRDefault="00E20B75" w:rsidP="00E20B75">
            <w:pPr>
              <w:rPr>
                <w:sz w:val="22"/>
                <w:szCs w:val="22"/>
              </w:rPr>
            </w:pPr>
            <w:r w:rsidRPr="00FA2724">
              <w:rPr>
                <w:sz w:val="22"/>
                <w:szCs w:val="22"/>
              </w:rPr>
              <w:t xml:space="preserve">Listen to any posted recorded material </w:t>
            </w:r>
          </w:p>
          <w:p w:rsidR="00E20B75" w:rsidRPr="00FA2724" w:rsidRDefault="007E4A29" w:rsidP="00E20B75">
            <w:pPr>
              <w:rPr>
                <w:sz w:val="22"/>
                <w:szCs w:val="22"/>
              </w:rPr>
            </w:pPr>
            <w:r w:rsidRPr="00FA2724">
              <w:rPr>
                <w:sz w:val="22"/>
                <w:szCs w:val="22"/>
              </w:rPr>
              <w:t>V</w:t>
            </w:r>
            <w:r w:rsidR="00E20B75" w:rsidRPr="00FA2724">
              <w:rPr>
                <w:sz w:val="22"/>
                <w:szCs w:val="22"/>
              </w:rPr>
              <w:t>iew any posted videos</w:t>
            </w:r>
          </w:p>
          <w:p w:rsidR="00E20B75" w:rsidRPr="00FA2724" w:rsidRDefault="00E20B75" w:rsidP="00E20B75">
            <w:pPr>
              <w:rPr>
                <w:sz w:val="22"/>
                <w:szCs w:val="22"/>
              </w:rPr>
            </w:pPr>
            <w:r w:rsidRPr="00FA2724">
              <w:rPr>
                <w:sz w:val="22"/>
                <w:szCs w:val="22"/>
              </w:rPr>
              <w:t>Active Learning Activity (to be determined)</w:t>
            </w:r>
          </w:p>
          <w:p w:rsidR="00E20B75" w:rsidRPr="00FA2724" w:rsidRDefault="00E20B75" w:rsidP="007E4A29">
            <w:pPr>
              <w:rPr>
                <w:sz w:val="22"/>
                <w:szCs w:val="22"/>
              </w:rPr>
            </w:pPr>
            <w:r w:rsidRPr="00FA2724">
              <w:rPr>
                <w:sz w:val="22"/>
                <w:szCs w:val="22"/>
              </w:rPr>
              <w:t>NCLEX review questions (TopHat)</w:t>
            </w:r>
          </w:p>
          <w:p w:rsidR="007E4A29" w:rsidRPr="00FA2724" w:rsidRDefault="007E4A29" w:rsidP="007E4A29">
            <w:pPr>
              <w:rPr>
                <w:sz w:val="22"/>
                <w:szCs w:val="22"/>
              </w:rPr>
            </w:pPr>
            <w:r w:rsidRPr="00FA2724">
              <w:rPr>
                <w:sz w:val="22"/>
                <w:szCs w:val="22"/>
              </w:rPr>
              <w:t>Complete Discussion Board Assignment</w:t>
            </w:r>
          </w:p>
        </w:tc>
      </w:tr>
      <w:tr w:rsidR="00DA78E7" w:rsidRPr="00FA2724" w:rsidTr="00E20B75">
        <w:trPr>
          <w:trHeight w:val="242"/>
          <w:jc w:val="center"/>
        </w:trPr>
        <w:tc>
          <w:tcPr>
            <w:tcW w:w="1885" w:type="dxa"/>
          </w:tcPr>
          <w:p w:rsidR="00DA78E7" w:rsidRPr="00FA2724" w:rsidRDefault="00DA78E7" w:rsidP="00DA78E7">
            <w:pPr>
              <w:rPr>
                <w:sz w:val="22"/>
                <w:szCs w:val="22"/>
              </w:rPr>
            </w:pPr>
            <w:r w:rsidRPr="00FA2724">
              <w:rPr>
                <w:sz w:val="22"/>
                <w:szCs w:val="22"/>
              </w:rPr>
              <w:t>03/28/2019</w:t>
            </w:r>
          </w:p>
          <w:p w:rsidR="00DA78E7" w:rsidRPr="00FA2724" w:rsidRDefault="00DA78E7" w:rsidP="00DA78E7">
            <w:pPr>
              <w:rPr>
                <w:sz w:val="22"/>
                <w:szCs w:val="22"/>
              </w:rPr>
            </w:pPr>
            <w:r w:rsidRPr="00FA2724">
              <w:rPr>
                <w:sz w:val="22"/>
                <w:szCs w:val="22"/>
              </w:rPr>
              <w:t>(section 01H5)</w:t>
            </w:r>
          </w:p>
          <w:p w:rsidR="00456EB2" w:rsidRPr="00FA2724" w:rsidRDefault="00456EB2" w:rsidP="00DA78E7">
            <w:pPr>
              <w:rPr>
                <w:sz w:val="22"/>
                <w:szCs w:val="22"/>
              </w:rPr>
            </w:pPr>
            <w:r w:rsidRPr="00FA2724">
              <w:rPr>
                <w:i/>
                <w:sz w:val="22"/>
                <w:szCs w:val="22"/>
              </w:rPr>
              <w:t>(Topical Outline# 1, 3)</w:t>
            </w:r>
          </w:p>
          <w:p w:rsidR="00DA78E7" w:rsidRPr="00FA2724" w:rsidRDefault="00DA78E7" w:rsidP="00DA78E7">
            <w:pPr>
              <w:rPr>
                <w:sz w:val="22"/>
                <w:szCs w:val="22"/>
              </w:rPr>
            </w:pPr>
          </w:p>
        </w:tc>
        <w:tc>
          <w:tcPr>
            <w:tcW w:w="2380" w:type="dxa"/>
          </w:tcPr>
          <w:p w:rsidR="00DA78E7" w:rsidRPr="00FA2724" w:rsidRDefault="00DA78E7" w:rsidP="00DA78E7">
            <w:pPr>
              <w:rPr>
                <w:sz w:val="22"/>
                <w:szCs w:val="22"/>
              </w:rPr>
            </w:pPr>
            <w:r w:rsidRPr="00FA2724">
              <w:rPr>
                <w:sz w:val="22"/>
                <w:szCs w:val="22"/>
              </w:rPr>
              <w:t>Liver, Pancreas, and Biliary Tract Problems</w:t>
            </w:r>
          </w:p>
        </w:tc>
        <w:tc>
          <w:tcPr>
            <w:tcW w:w="6448" w:type="dxa"/>
          </w:tcPr>
          <w:p w:rsidR="00DA78E7" w:rsidRPr="00FA2724" w:rsidRDefault="00DA78E7" w:rsidP="00DA78E7">
            <w:pPr>
              <w:rPr>
                <w:b/>
                <w:sz w:val="22"/>
                <w:szCs w:val="22"/>
              </w:rPr>
            </w:pPr>
            <w:r w:rsidRPr="00FA2724">
              <w:rPr>
                <w:b/>
                <w:sz w:val="22"/>
                <w:szCs w:val="22"/>
              </w:rPr>
              <w:t>Read: Lewis Chapter 43</w:t>
            </w:r>
          </w:p>
          <w:p w:rsidR="00DA78E7" w:rsidRPr="00FA2724" w:rsidRDefault="00DA78E7" w:rsidP="00DA78E7">
            <w:pPr>
              <w:rPr>
                <w:b/>
                <w:sz w:val="22"/>
                <w:szCs w:val="22"/>
              </w:rPr>
            </w:pPr>
            <w:r w:rsidRPr="00FA2724">
              <w:rPr>
                <w:b/>
                <w:sz w:val="22"/>
                <w:szCs w:val="22"/>
              </w:rPr>
              <w:t>Complete any assigned prep work</w:t>
            </w:r>
          </w:p>
          <w:p w:rsidR="00DA78E7" w:rsidRPr="00FA2724" w:rsidRDefault="00DA78E7" w:rsidP="00DA78E7">
            <w:pPr>
              <w:rPr>
                <w:sz w:val="22"/>
                <w:szCs w:val="22"/>
              </w:rPr>
            </w:pPr>
            <w:r w:rsidRPr="00FA2724">
              <w:rPr>
                <w:sz w:val="22"/>
                <w:szCs w:val="22"/>
              </w:rPr>
              <w:t xml:space="preserve">Listen to any posted recorded material </w:t>
            </w:r>
          </w:p>
          <w:p w:rsidR="00DA78E7" w:rsidRPr="00FA2724" w:rsidRDefault="00DA78E7" w:rsidP="00DA78E7">
            <w:pPr>
              <w:rPr>
                <w:sz w:val="22"/>
                <w:szCs w:val="22"/>
              </w:rPr>
            </w:pPr>
            <w:r w:rsidRPr="00FA2724">
              <w:rPr>
                <w:sz w:val="22"/>
                <w:szCs w:val="22"/>
              </w:rPr>
              <w:t>View any posted videos</w:t>
            </w:r>
          </w:p>
          <w:p w:rsidR="00DA78E7" w:rsidRPr="00FA2724" w:rsidRDefault="00DA78E7" w:rsidP="00DA78E7">
            <w:pPr>
              <w:rPr>
                <w:sz w:val="22"/>
                <w:szCs w:val="22"/>
              </w:rPr>
            </w:pPr>
            <w:r w:rsidRPr="00FA2724">
              <w:rPr>
                <w:sz w:val="22"/>
                <w:szCs w:val="22"/>
              </w:rPr>
              <w:t>Active Learning Activity (to be determined)</w:t>
            </w:r>
          </w:p>
          <w:p w:rsidR="00DA78E7" w:rsidRPr="00FA2724" w:rsidRDefault="00DA78E7" w:rsidP="00DA78E7">
            <w:pPr>
              <w:rPr>
                <w:sz w:val="22"/>
                <w:szCs w:val="22"/>
              </w:rPr>
            </w:pPr>
            <w:r w:rsidRPr="00FA2724">
              <w:rPr>
                <w:sz w:val="22"/>
                <w:szCs w:val="22"/>
              </w:rPr>
              <w:t>NCLEX review questions (TopHat)</w:t>
            </w:r>
          </w:p>
          <w:p w:rsidR="00DA78E7" w:rsidRPr="00FA2724" w:rsidRDefault="00DA78E7" w:rsidP="00DA78E7">
            <w:pPr>
              <w:rPr>
                <w:sz w:val="22"/>
                <w:szCs w:val="22"/>
              </w:rPr>
            </w:pPr>
            <w:r w:rsidRPr="00FA2724">
              <w:rPr>
                <w:sz w:val="22"/>
                <w:szCs w:val="22"/>
              </w:rPr>
              <w:t>Complete Discussion Board Assignment</w:t>
            </w:r>
          </w:p>
        </w:tc>
      </w:tr>
      <w:tr w:rsidR="00DA78E7" w:rsidRPr="00FA2724" w:rsidTr="00E20B75">
        <w:trPr>
          <w:trHeight w:val="242"/>
          <w:jc w:val="center"/>
        </w:trPr>
        <w:tc>
          <w:tcPr>
            <w:tcW w:w="1885" w:type="dxa"/>
          </w:tcPr>
          <w:p w:rsidR="00DA78E7" w:rsidRPr="00FA2724" w:rsidRDefault="00DA78E7" w:rsidP="00DA78E7">
            <w:pPr>
              <w:rPr>
                <w:sz w:val="22"/>
                <w:szCs w:val="22"/>
              </w:rPr>
            </w:pPr>
            <w:r w:rsidRPr="00FA2724">
              <w:rPr>
                <w:sz w:val="22"/>
                <w:szCs w:val="22"/>
              </w:rPr>
              <w:t>04/04/2019</w:t>
            </w:r>
          </w:p>
          <w:p w:rsidR="00DA78E7" w:rsidRPr="00FA2724" w:rsidRDefault="00DA78E7" w:rsidP="00DA78E7">
            <w:pPr>
              <w:rPr>
                <w:sz w:val="22"/>
                <w:szCs w:val="22"/>
              </w:rPr>
            </w:pPr>
            <w:r w:rsidRPr="00FA2724">
              <w:rPr>
                <w:sz w:val="22"/>
                <w:szCs w:val="22"/>
              </w:rPr>
              <w:t>(section 01H5)</w:t>
            </w:r>
          </w:p>
          <w:p w:rsidR="00456EB2" w:rsidRPr="00FA2724" w:rsidRDefault="00456EB2" w:rsidP="00DA78E7">
            <w:pPr>
              <w:rPr>
                <w:sz w:val="22"/>
                <w:szCs w:val="22"/>
              </w:rPr>
            </w:pPr>
            <w:r w:rsidRPr="00FA2724">
              <w:rPr>
                <w:i/>
                <w:sz w:val="22"/>
                <w:szCs w:val="22"/>
              </w:rPr>
              <w:t>(Topical Outline# 3)</w:t>
            </w:r>
          </w:p>
          <w:p w:rsidR="00DA78E7" w:rsidRPr="00FA2724" w:rsidRDefault="00DA78E7" w:rsidP="00DA78E7">
            <w:pPr>
              <w:rPr>
                <w:sz w:val="22"/>
                <w:szCs w:val="22"/>
              </w:rPr>
            </w:pPr>
          </w:p>
        </w:tc>
        <w:tc>
          <w:tcPr>
            <w:tcW w:w="2380" w:type="dxa"/>
          </w:tcPr>
          <w:p w:rsidR="00DA78E7" w:rsidRPr="00FA2724" w:rsidRDefault="00DA78E7" w:rsidP="00DA78E7">
            <w:pPr>
              <w:rPr>
                <w:sz w:val="22"/>
                <w:szCs w:val="22"/>
              </w:rPr>
            </w:pPr>
            <w:r w:rsidRPr="00FA2724">
              <w:rPr>
                <w:sz w:val="22"/>
                <w:szCs w:val="22"/>
              </w:rPr>
              <w:t>Lower Gastrointestinal Problems</w:t>
            </w:r>
          </w:p>
        </w:tc>
        <w:tc>
          <w:tcPr>
            <w:tcW w:w="6448" w:type="dxa"/>
          </w:tcPr>
          <w:p w:rsidR="00DA78E7" w:rsidRPr="00FA2724" w:rsidRDefault="00DA78E7" w:rsidP="00DA78E7">
            <w:pPr>
              <w:rPr>
                <w:b/>
                <w:sz w:val="22"/>
                <w:szCs w:val="22"/>
              </w:rPr>
            </w:pPr>
            <w:r w:rsidRPr="00FA2724">
              <w:rPr>
                <w:b/>
                <w:sz w:val="22"/>
                <w:szCs w:val="22"/>
              </w:rPr>
              <w:t>Read: Lewis Chapter 47 and 49</w:t>
            </w:r>
          </w:p>
          <w:p w:rsidR="00DA78E7" w:rsidRPr="00FA2724" w:rsidRDefault="00DA78E7" w:rsidP="00DA78E7">
            <w:pPr>
              <w:rPr>
                <w:b/>
                <w:sz w:val="22"/>
                <w:szCs w:val="22"/>
              </w:rPr>
            </w:pPr>
            <w:r w:rsidRPr="00FA2724">
              <w:rPr>
                <w:b/>
                <w:sz w:val="22"/>
                <w:szCs w:val="22"/>
              </w:rPr>
              <w:t>Complete any assigned prep work</w:t>
            </w:r>
          </w:p>
          <w:p w:rsidR="00DA78E7" w:rsidRPr="00FA2724" w:rsidRDefault="00DA78E7" w:rsidP="00DA78E7">
            <w:pPr>
              <w:rPr>
                <w:sz w:val="22"/>
                <w:szCs w:val="22"/>
              </w:rPr>
            </w:pPr>
            <w:r w:rsidRPr="00FA2724">
              <w:rPr>
                <w:sz w:val="22"/>
                <w:szCs w:val="22"/>
              </w:rPr>
              <w:t xml:space="preserve">Listen to any posted recorded material </w:t>
            </w:r>
          </w:p>
          <w:p w:rsidR="00DA78E7" w:rsidRPr="00FA2724" w:rsidRDefault="00DA78E7" w:rsidP="00DA78E7">
            <w:pPr>
              <w:rPr>
                <w:sz w:val="22"/>
                <w:szCs w:val="22"/>
              </w:rPr>
            </w:pPr>
            <w:r w:rsidRPr="00FA2724">
              <w:rPr>
                <w:sz w:val="22"/>
                <w:szCs w:val="22"/>
              </w:rPr>
              <w:t>View any posted videos</w:t>
            </w:r>
          </w:p>
          <w:p w:rsidR="00DA78E7" w:rsidRPr="00FA2724" w:rsidRDefault="00DA78E7" w:rsidP="00DA78E7">
            <w:pPr>
              <w:rPr>
                <w:sz w:val="22"/>
                <w:szCs w:val="22"/>
              </w:rPr>
            </w:pPr>
            <w:r w:rsidRPr="00FA2724">
              <w:rPr>
                <w:sz w:val="22"/>
                <w:szCs w:val="22"/>
              </w:rPr>
              <w:t>Active Learning Activity (to be determined)</w:t>
            </w:r>
          </w:p>
          <w:p w:rsidR="00DA78E7" w:rsidRPr="00FA2724" w:rsidRDefault="00DA78E7" w:rsidP="00DA78E7">
            <w:pPr>
              <w:rPr>
                <w:sz w:val="22"/>
                <w:szCs w:val="22"/>
              </w:rPr>
            </w:pPr>
            <w:r w:rsidRPr="00FA2724">
              <w:rPr>
                <w:sz w:val="22"/>
                <w:szCs w:val="22"/>
              </w:rPr>
              <w:t>NCLEX review questions (TopHat)</w:t>
            </w:r>
          </w:p>
          <w:p w:rsidR="00DA78E7" w:rsidRPr="00FA2724" w:rsidRDefault="00DA78E7" w:rsidP="00DA78E7">
            <w:pPr>
              <w:rPr>
                <w:sz w:val="22"/>
                <w:szCs w:val="22"/>
              </w:rPr>
            </w:pPr>
            <w:r w:rsidRPr="00FA2724">
              <w:rPr>
                <w:sz w:val="22"/>
                <w:szCs w:val="22"/>
              </w:rPr>
              <w:t>Complete Discussion Board Assignment</w:t>
            </w:r>
          </w:p>
        </w:tc>
      </w:tr>
      <w:tr w:rsidR="00DA78E7" w:rsidRPr="00FA2724" w:rsidTr="00E20B75">
        <w:trPr>
          <w:trHeight w:val="242"/>
          <w:jc w:val="center"/>
        </w:trPr>
        <w:tc>
          <w:tcPr>
            <w:tcW w:w="1885" w:type="dxa"/>
          </w:tcPr>
          <w:p w:rsidR="00DA78E7" w:rsidRPr="00FA2724" w:rsidRDefault="00DA78E7" w:rsidP="00DA78E7">
            <w:pPr>
              <w:rPr>
                <w:sz w:val="22"/>
                <w:szCs w:val="22"/>
              </w:rPr>
            </w:pPr>
            <w:r w:rsidRPr="00FA2724">
              <w:rPr>
                <w:sz w:val="22"/>
                <w:szCs w:val="22"/>
              </w:rPr>
              <w:t>04/11/2019</w:t>
            </w:r>
          </w:p>
          <w:p w:rsidR="00DA78E7" w:rsidRPr="00FA2724" w:rsidRDefault="00DA78E7" w:rsidP="00DA78E7">
            <w:pPr>
              <w:rPr>
                <w:sz w:val="22"/>
                <w:szCs w:val="22"/>
              </w:rPr>
            </w:pPr>
            <w:r w:rsidRPr="00FA2724">
              <w:rPr>
                <w:sz w:val="22"/>
                <w:szCs w:val="22"/>
              </w:rPr>
              <w:t>(section 038E)</w:t>
            </w:r>
          </w:p>
          <w:p w:rsidR="00456EB2" w:rsidRPr="00FA2724" w:rsidRDefault="00456EB2" w:rsidP="00DA78E7">
            <w:pPr>
              <w:rPr>
                <w:sz w:val="22"/>
                <w:szCs w:val="22"/>
              </w:rPr>
            </w:pPr>
            <w:r w:rsidRPr="00FA2724">
              <w:rPr>
                <w:i/>
                <w:sz w:val="22"/>
                <w:szCs w:val="22"/>
              </w:rPr>
              <w:t>(Topical Outline# 3)</w:t>
            </w:r>
          </w:p>
          <w:p w:rsidR="00DA78E7" w:rsidRPr="00FA2724" w:rsidRDefault="00DA78E7" w:rsidP="00DA78E7">
            <w:pPr>
              <w:rPr>
                <w:sz w:val="22"/>
                <w:szCs w:val="22"/>
              </w:rPr>
            </w:pPr>
          </w:p>
        </w:tc>
        <w:tc>
          <w:tcPr>
            <w:tcW w:w="2380" w:type="dxa"/>
          </w:tcPr>
          <w:p w:rsidR="00DA78E7" w:rsidRPr="00FA2724" w:rsidRDefault="00DA78E7" w:rsidP="00DA78E7">
            <w:pPr>
              <w:rPr>
                <w:sz w:val="22"/>
                <w:szCs w:val="22"/>
              </w:rPr>
            </w:pPr>
            <w:r w:rsidRPr="00FA2724">
              <w:rPr>
                <w:sz w:val="22"/>
                <w:szCs w:val="22"/>
              </w:rPr>
              <w:t>Lower Gastrointestinal Problems</w:t>
            </w:r>
          </w:p>
        </w:tc>
        <w:tc>
          <w:tcPr>
            <w:tcW w:w="6448" w:type="dxa"/>
          </w:tcPr>
          <w:p w:rsidR="00DA78E7" w:rsidRPr="00FA2724" w:rsidRDefault="00DA78E7" w:rsidP="00DA78E7">
            <w:pPr>
              <w:rPr>
                <w:b/>
                <w:sz w:val="22"/>
                <w:szCs w:val="22"/>
              </w:rPr>
            </w:pPr>
            <w:r w:rsidRPr="00FA2724">
              <w:rPr>
                <w:b/>
                <w:sz w:val="22"/>
                <w:szCs w:val="22"/>
              </w:rPr>
              <w:t>Read: Lewis Chapter 47 and 49</w:t>
            </w:r>
          </w:p>
          <w:p w:rsidR="00DA78E7" w:rsidRPr="00FA2724" w:rsidRDefault="00DA78E7" w:rsidP="00DA78E7">
            <w:pPr>
              <w:rPr>
                <w:b/>
                <w:sz w:val="22"/>
                <w:szCs w:val="22"/>
              </w:rPr>
            </w:pPr>
            <w:r w:rsidRPr="00FA2724">
              <w:rPr>
                <w:b/>
                <w:sz w:val="22"/>
                <w:szCs w:val="22"/>
              </w:rPr>
              <w:t>Complete any assigned prep work</w:t>
            </w:r>
          </w:p>
          <w:p w:rsidR="00DA78E7" w:rsidRPr="00FA2724" w:rsidRDefault="00DA78E7" w:rsidP="00DA78E7">
            <w:pPr>
              <w:rPr>
                <w:sz w:val="22"/>
                <w:szCs w:val="22"/>
              </w:rPr>
            </w:pPr>
            <w:r w:rsidRPr="00FA2724">
              <w:rPr>
                <w:sz w:val="22"/>
                <w:szCs w:val="22"/>
              </w:rPr>
              <w:t xml:space="preserve">Listen to any posted recorded material </w:t>
            </w:r>
          </w:p>
          <w:p w:rsidR="00DA78E7" w:rsidRPr="00FA2724" w:rsidRDefault="00DA78E7" w:rsidP="00DA78E7">
            <w:pPr>
              <w:rPr>
                <w:sz w:val="22"/>
                <w:szCs w:val="22"/>
              </w:rPr>
            </w:pPr>
            <w:r w:rsidRPr="00FA2724">
              <w:rPr>
                <w:sz w:val="22"/>
                <w:szCs w:val="22"/>
              </w:rPr>
              <w:t>View any posted videos</w:t>
            </w:r>
          </w:p>
          <w:p w:rsidR="00DA78E7" w:rsidRPr="00FA2724" w:rsidRDefault="00DA78E7" w:rsidP="00DA78E7">
            <w:pPr>
              <w:rPr>
                <w:sz w:val="22"/>
                <w:szCs w:val="22"/>
              </w:rPr>
            </w:pPr>
            <w:r w:rsidRPr="00FA2724">
              <w:rPr>
                <w:sz w:val="22"/>
                <w:szCs w:val="22"/>
              </w:rPr>
              <w:t>Active Learning Activity (to be determined)</w:t>
            </w:r>
          </w:p>
          <w:p w:rsidR="00DA78E7" w:rsidRPr="00FA2724" w:rsidRDefault="00DA78E7" w:rsidP="00DA78E7">
            <w:pPr>
              <w:rPr>
                <w:sz w:val="22"/>
                <w:szCs w:val="22"/>
              </w:rPr>
            </w:pPr>
            <w:r w:rsidRPr="00FA2724">
              <w:rPr>
                <w:sz w:val="22"/>
                <w:szCs w:val="22"/>
              </w:rPr>
              <w:t>NCLEX review questions (TopHat)</w:t>
            </w:r>
          </w:p>
          <w:p w:rsidR="00DA78E7" w:rsidRPr="00FA2724" w:rsidRDefault="00DA78E7" w:rsidP="00DA78E7">
            <w:pPr>
              <w:rPr>
                <w:sz w:val="22"/>
                <w:szCs w:val="22"/>
              </w:rPr>
            </w:pPr>
            <w:r w:rsidRPr="00FA2724">
              <w:rPr>
                <w:sz w:val="22"/>
                <w:szCs w:val="22"/>
              </w:rPr>
              <w:t>Complete Discussion Board Assignment</w:t>
            </w:r>
          </w:p>
        </w:tc>
      </w:tr>
      <w:tr w:rsidR="00E20B75" w:rsidRPr="00FA2724" w:rsidTr="00E20B75">
        <w:trPr>
          <w:trHeight w:val="242"/>
          <w:jc w:val="center"/>
        </w:trPr>
        <w:tc>
          <w:tcPr>
            <w:tcW w:w="1885" w:type="dxa"/>
          </w:tcPr>
          <w:p w:rsidR="00E20B75" w:rsidRPr="00FA2724" w:rsidRDefault="00E20B75" w:rsidP="00E20B75">
            <w:pPr>
              <w:rPr>
                <w:sz w:val="22"/>
                <w:szCs w:val="22"/>
              </w:rPr>
            </w:pPr>
            <w:r w:rsidRPr="00FA2724">
              <w:rPr>
                <w:sz w:val="22"/>
                <w:szCs w:val="22"/>
              </w:rPr>
              <w:t>04/04/2019</w:t>
            </w:r>
          </w:p>
          <w:p w:rsidR="00772156" w:rsidRPr="00FA2724" w:rsidRDefault="00772156" w:rsidP="00772156">
            <w:pPr>
              <w:rPr>
                <w:sz w:val="22"/>
                <w:szCs w:val="22"/>
              </w:rPr>
            </w:pPr>
            <w:r w:rsidRPr="00FA2724">
              <w:rPr>
                <w:sz w:val="22"/>
                <w:szCs w:val="22"/>
              </w:rPr>
              <w:t>(section 038E)</w:t>
            </w:r>
          </w:p>
          <w:p w:rsidR="00456EB2" w:rsidRPr="00FA2724" w:rsidRDefault="00456EB2" w:rsidP="00772156">
            <w:pPr>
              <w:rPr>
                <w:sz w:val="22"/>
                <w:szCs w:val="22"/>
              </w:rPr>
            </w:pPr>
            <w:r w:rsidRPr="00FA2724">
              <w:rPr>
                <w:i/>
                <w:sz w:val="22"/>
                <w:szCs w:val="22"/>
              </w:rPr>
              <w:t>(Topical Outline# 5)</w:t>
            </w:r>
          </w:p>
          <w:p w:rsidR="00772156" w:rsidRPr="00FA2724" w:rsidRDefault="00772156" w:rsidP="00E20B75">
            <w:pPr>
              <w:rPr>
                <w:sz w:val="22"/>
                <w:szCs w:val="22"/>
              </w:rPr>
            </w:pPr>
          </w:p>
        </w:tc>
        <w:tc>
          <w:tcPr>
            <w:tcW w:w="2380" w:type="dxa"/>
          </w:tcPr>
          <w:p w:rsidR="00E20B75" w:rsidRPr="00FA2724" w:rsidRDefault="00E20B75" w:rsidP="00E20B75">
            <w:pPr>
              <w:rPr>
                <w:sz w:val="22"/>
                <w:szCs w:val="22"/>
              </w:rPr>
            </w:pPr>
            <w:r w:rsidRPr="00FA2724">
              <w:rPr>
                <w:sz w:val="22"/>
                <w:szCs w:val="22"/>
              </w:rPr>
              <w:t>Arthritis and Connective Tissue Diseases</w:t>
            </w:r>
          </w:p>
        </w:tc>
        <w:tc>
          <w:tcPr>
            <w:tcW w:w="6448" w:type="dxa"/>
          </w:tcPr>
          <w:p w:rsidR="00E20B75" w:rsidRPr="00FA2724" w:rsidRDefault="00E20B75" w:rsidP="00E20B75">
            <w:pPr>
              <w:rPr>
                <w:b/>
                <w:sz w:val="22"/>
                <w:szCs w:val="22"/>
              </w:rPr>
            </w:pPr>
            <w:r w:rsidRPr="00FA2724">
              <w:rPr>
                <w:b/>
                <w:sz w:val="22"/>
                <w:szCs w:val="22"/>
              </w:rPr>
              <w:t>Read: Lewis Chapter 64</w:t>
            </w:r>
          </w:p>
          <w:p w:rsidR="00E20B75" w:rsidRPr="00FA2724" w:rsidRDefault="00E20B75" w:rsidP="00E20B75">
            <w:pPr>
              <w:rPr>
                <w:b/>
                <w:sz w:val="22"/>
                <w:szCs w:val="22"/>
              </w:rPr>
            </w:pPr>
            <w:r w:rsidRPr="00FA2724">
              <w:rPr>
                <w:b/>
                <w:sz w:val="22"/>
                <w:szCs w:val="22"/>
              </w:rPr>
              <w:t>Complete any assigned prep work</w:t>
            </w:r>
          </w:p>
          <w:p w:rsidR="00E20B75" w:rsidRPr="00FA2724" w:rsidRDefault="00E20B75" w:rsidP="00E20B75">
            <w:pPr>
              <w:rPr>
                <w:sz w:val="22"/>
                <w:szCs w:val="22"/>
              </w:rPr>
            </w:pPr>
            <w:r w:rsidRPr="00FA2724">
              <w:rPr>
                <w:sz w:val="22"/>
                <w:szCs w:val="22"/>
              </w:rPr>
              <w:t xml:space="preserve">Listen to any posted recorded material </w:t>
            </w:r>
          </w:p>
          <w:p w:rsidR="00E20B75" w:rsidRPr="00FA2724" w:rsidRDefault="007E4A29" w:rsidP="00E20B75">
            <w:pPr>
              <w:rPr>
                <w:sz w:val="22"/>
                <w:szCs w:val="22"/>
              </w:rPr>
            </w:pPr>
            <w:r w:rsidRPr="00FA2724">
              <w:rPr>
                <w:sz w:val="22"/>
                <w:szCs w:val="22"/>
              </w:rPr>
              <w:t>V</w:t>
            </w:r>
            <w:r w:rsidR="00E20B75" w:rsidRPr="00FA2724">
              <w:rPr>
                <w:sz w:val="22"/>
                <w:szCs w:val="22"/>
              </w:rPr>
              <w:t>iew any posted videos</w:t>
            </w:r>
          </w:p>
          <w:p w:rsidR="00E20B75" w:rsidRPr="00FA2724" w:rsidRDefault="00E20B75" w:rsidP="00E20B75">
            <w:pPr>
              <w:rPr>
                <w:sz w:val="22"/>
                <w:szCs w:val="22"/>
              </w:rPr>
            </w:pPr>
            <w:r w:rsidRPr="00FA2724">
              <w:rPr>
                <w:sz w:val="22"/>
                <w:szCs w:val="22"/>
              </w:rPr>
              <w:t>Active Learning Activity (to be determined)</w:t>
            </w:r>
          </w:p>
          <w:p w:rsidR="00E20B75" w:rsidRPr="00FA2724" w:rsidRDefault="00E20B75" w:rsidP="00E20B75">
            <w:pPr>
              <w:rPr>
                <w:sz w:val="22"/>
                <w:szCs w:val="22"/>
              </w:rPr>
            </w:pPr>
            <w:r w:rsidRPr="00FA2724">
              <w:rPr>
                <w:sz w:val="22"/>
                <w:szCs w:val="22"/>
              </w:rPr>
              <w:t>NCLEX review questions (TopHat)</w:t>
            </w:r>
          </w:p>
          <w:p w:rsidR="00E20B75" w:rsidRPr="00FA2724" w:rsidRDefault="007E4A29" w:rsidP="00E20B75">
            <w:pPr>
              <w:rPr>
                <w:sz w:val="22"/>
                <w:szCs w:val="22"/>
              </w:rPr>
            </w:pPr>
            <w:r w:rsidRPr="00FA2724">
              <w:rPr>
                <w:sz w:val="22"/>
                <w:szCs w:val="22"/>
              </w:rPr>
              <w:t>Complete Discussion Board Assignment</w:t>
            </w:r>
          </w:p>
        </w:tc>
      </w:tr>
      <w:tr w:rsidR="00DA78E7" w:rsidRPr="00FA2724" w:rsidTr="00E20B75">
        <w:trPr>
          <w:trHeight w:val="242"/>
          <w:jc w:val="center"/>
        </w:trPr>
        <w:tc>
          <w:tcPr>
            <w:tcW w:w="1885" w:type="dxa"/>
          </w:tcPr>
          <w:p w:rsidR="00DA78E7" w:rsidRPr="00FA2724" w:rsidRDefault="00DA78E7" w:rsidP="00DA78E7">
            <w:pPr>
              <w:rPr>
                <w:sz w:val="22"/>
                <w:szCs w:val="22"/>
              </w:rPr>
            </w:pPr>
            <w:r w:rsidRPr="00FA2724">
              <w:rPr>
                <w:sz w:val="22"/>
                <w:szCs w:val="22"/>
              </w:rPr>
              <w:t>04/11/2019</w:t>
            </w:r>
          </w:p>
          <w:p w:rsidR="00DA78E7" w:rsidRPr="00FA2724" w:rsidRDefault="00DA78E7" w:rsidP="00DA78E7">
            <w:pPr>
              <w:rPr>
                <w:sz w:val="22"/>
                <w:szCs w:val="22"/>
              </w:rPr>
            </w:pPr>
            <w:r w:rsidRPr="00FA2724">
              <w:rPr>
                <w:sz w:val="22"/>
                <w:szCs w:val="22"/>
              </w:rPr>
              <w:t>(section 01H5)</w:t>
            </w:r>
          </w:p>
          <w:p w:rsidR="00456EB2" w:rsidRPr="00FA2724" w:rsidRDefault="00456EB2" w:rsidP="00DA78E7">
            <w:pPr>
              <w:rPr>
                <w:sz w:val="22"/>
                <w:szCs w:val="22"/>
              </w:rPr>
            </w:pPr>
            <w:r w:rsidRPr="00FA2724">
              <w:rPr>
                <w:i/>
                <w:sz w:val="22"/>
                <w:szCs w:val="22"/>
              </w:rPr>
              <w:t>(Topical Outline# 5)</w:t>
            </w:r>
          </w:p>
          <w:p w:rsidR="00DA78E7" w:rsidRPr="00FA2724" w:rsidRDefault="00DA78E7" w:rsidP="00DA78E7">
            <w:pPr>
              <w:rPr>
                <w:sz w:val="22"/>
                <w:szCs w:val="22"/>
              </w:rPr>
            </w:pPr>
          </w:p>
        </w:tc>
        <w:tc>
          <w:tcPr>
            <w:tcW w:w="2380" w:type="dxa"/>
          </w:tcPr>
          <w:p w:rsidR="00DA78E7" w:rsidRPr="00FA2724" w:rsidRDefault="00DA78E7" w:rsidP="00DA78E7">
            <w:pPr>
              <w:rPr>
                <w:sz w:val="22"/>
                <w:szCs w:val="22"/>
              </w:rPr>
            </w:pPr>
            <w:r w:rsidRPr="00FA2724">
              <w:rPr>
                <w:sz w:val="22"/>
                <w:szCs w:val="22"/>
              </w:rPr>
              <w:lastRenderedPageBreak/>
              <w:t>Arthritis and Connective Tissue Diseases</w:t>
            </w:r>
          </w:p>
        </w:tc>
        <w:tc>
          <w:tcPr>
            <w:tcW w:w="6448" w:type="dxa"/>
          </w:tcPr>
          <w:p w:rsidR="00DA78E7" w:rsidRPr="00FA2724" w:rsidRDefault="00DA78E7" w:rsidP="00DA78E7">
            <w:pPr>
              <w:rPr>
                <w:b/>
                <w:sz w:val="22"/>
                <w:szCs w:val="22"/>
              </w:rPr>
            </w:pPr>
            <w:r w:rsidRPr="00FA2724">
              <w:rPr>
                <w:b/>
                <w:sz w:val="22"/>
                <w:szCs w:val="22"/>
              </w:rPr>
              <w:t>Read: Lewis Chapter 64</w:t>
            </w:r>
          </w:p>
          <w:p w:rsidR="00DA78E7" w:rsidRPr="00FA2724" w:rsidRDefault="00DA78E7" w:rsidP="00DA78E7">
            <w:pPr>
              <w:rPr>
                <w:b/>
                <w:sz w:val="22"/>
                <w:szCs w:val="22"/>
              </w:rPr>
            </w:pPr>
            <w:r w:rsidRPr="00FA2724">
              <w:rPr>
                <w:b/>
                <w:sz w:val="22"/>
                <w:szCs w:val="22"/>
              </w:rPr>
              <w:t>Complete any assigned prep work</w:t>
            </w:r>
          </w:p>
          <w:p w:rsidR="00DA78E7" w:rsidRPr="00FA2724" w:rsidRDefault="00DA78E7" w:rsidP="00DA78E7">
            <w:pPr>
              <w:rPr>
                <w:sz w:val="22"/>
                <w:szCs w:val="22"/>
              </w:rPr>
            </w:pPr>
            <w:r w:rsidRPr="00FA2724">
              <w:rPr>
                <w:sz w:val="22"/>
                <w:szCs w:val="22"/>
              </w:rPr>
              <w:t xml:space="preserve">Listen to any posted recorded material </w:t>
            </w:r>
          </w:p>
          <w:p w:rsidR="00DA78E7" w:rsidRPr="00FA2724" w:rsidRDefault="00DA78E7" w:rsidP="00DA78E7">
            <w:pPr>
              <w:rPr>
                <w:sz w:val="22"/>
                <w:szCs w:val="22"/>
              </w:rPr>
            </w:pPr>
            <w:r w:rsidRPr="00FA2724">
              <w:rPr>
                <w:sz w:val="22"/>
                <w:szCs w:val="22"/>
              </w:rPr>
              <w:t>View any posted videos</w:t>
            </w:r>
          </w:p>
          <w:p w:rsidR="00DA78E7" w:rsidRPr="00FA2724" w:rsidRDefault="00DA78E7" w:rsidP="00DA78E7">
            <w:pPr>
              <w:rPr>
                <w:sz w:val="22"/>
                <w:szCs w:val="22"/>
              </w:rPr>
            </w:pPr>
            <w:r w:rsidRPr="00FA2724">
              <w:rPr>
                <w:sz w:val="22"/>
                <w:szCs w:val="22"/>
              </w:rPr>
              <w:lastRenderedPageBreak/>
              <w:t>Active Learning Activity (to be determined)</w:t>
            </w:r>
          </w:p>
          <w:p w:rsidR="00DA78E7" w:rsidRPr="00FA2724" w:rsidRDefault="00DA78E7" w:rsidP="00DA78E7">
            <w:pPr>
              <w:rPr>
                <w:sz w:val="22"/>
                <w:szCs w:val="22"/>
              </w:rPr>
            </w:pPr>
            <w:r w:rsidRPr="00FA2724">
              <w:rPr>
                <w:sz w:val="22"/>
                <w:szCs w:val="22"/>
              </w:rPr>
              <w:t>NCLEX review questions (TopHat)</w:t>
            </w:r>
          </w:p>
          <w:p w:rsidR="00DA78E7" w:rsidRPr="00FA2724" w:rsidRDefault="00DA78E7" w:rsidP="00DA78E7">
            <w:pPr>
              <w:rPr>
                <w:sz w:val="22"/>
                <w:szCs w:val="22"/>
              </w:rPr>
            </w:pPr>
            <w:r w:rsidRPr="00FA2724">
              <w:rPr>
                <w:sz w:val="22"/>
                <w:szCs w:val="22"/>
              </w:rPr>
              <w:t>Complete Discussion Board Assignment</w:t>
            </w:r>
          </w:p>
        </w:tc>
      </w:tr>
      <w:tr w:rsidR="00E20B75" w:rsidRPr="00FA2724" w:rsidTr="00E20B75">
        <w:trPr>
          <w:trHeight w:val="242"/>
          <w:jc w:val="center"/>
        </w:trPr>
        <w:tc>
          <w:tcPr>
            <w:tcW w:w="1885" w:type="dxa"/>
            <w:tcBorders>
              <w:bottom w:val="single" w:sz="4" w:space="0" w:color="auto"/>
            </w:tcBorders>
          </w:tcPr>
          <w:p w:rsidR="00E20B75" w:rsidRPr="00FA2724" w:rsidRDefault="00E20B75" w:rsidP="00E20B75">
            <w:pPr>
              <w:rPr>
                <w:b/>
                <w:sz w:val="22"/>
                <w:szCs w:val="22"/>
              </w:rPr>
            </w:pPr>
            <w:r w:rsidRPr="00FA2724">
              <w:rPr>
                <w:b/>
                <w:sz w:val="22"/>
                <w:szCs w:val="22"/>
              </w:rPr>
              <w:lastRenderedPageBreak/>
              <w:t>04/18/2019</w:t>
            </w:r>
          </w:p>
        </w:tc>
        <w:tc>
          <w:tcPr>
            <w:tcW w:w="8828" w:type="dxa"/>
            <w:gridSpan w:val="2"/>
            <w:tcBorders>
              <w:bottom w:val="single" w:sz="4" w:space="0" w:color="auto"/>
            </w:tcBorders>
          </w:tcPr>
          <w:p w:rsidR="00E20B75" w:rsidRPr="00FA2724" w:rsidRDefault="00E20B75" w:rsidP="00E20B75">
            <w:pPr>
              <w:spacing w:before="120" w:after="120"/>
              <w:rPr>
                <w:b/>
                <w:sz w:val="22"/>
                <w:szCs w:val="22"/>
              </w:rPr>
            </w:pPr>
            <w:r w:rsidRPr="00FA2724">
              <w:rPr>
                <w:b/>
                <w:sz w:val="22"/>
                <w:szCs w:val="22"/>
              </w:rPr>
              <w:t>GROUP PRESENTATIONS (UPLOAD MATERIALS BY 11:59 P.M. 04/14/2019)</w:t>
            </w:r>
          </w:p>
        </w:tc>
      </w:tr>
      <w:tr w:rsidR="00E20B75" w:rsidRPr="00FA2724" w:rsidTr="00797815">
        <w:trPr>
          <w:trHeight w:val="242"/>
          <w:jc w:val="center"/>
        </w:trPr>
        <w:tc>
          <w:tcPr>
            <w:tcW w:w="10713" w:type="dxa"/>
            <w:gridSpan w:val="3"/>
            <w:shd w:val="clear" w:color="auto" w:fill="D9D9D9" w:themeFill="background1" w:themeFillShade="D9"/>
          </w:tcPr>
          <w:p w:rsidR="00E20B75" w:rsidRPr="00FA2724" w:rsidRDefault="00E20B75" w:rsidP="00E20B75">
            <w:pPr>
              <w:spacing w:before="120" w:after="120"/>
              <w:jc w:val="center"/>
              <w:rPr>
                <w:b/>
                <w:sz w:val="22"/>
                <w:szCs w:val="22"/>
              </w:rPr>
            </w:pPr>
            <w:r w:rsidRPr="00FA2724">
              <w:rPr>
                <w:b/>
                <w:sz w:val="22"/>
                <w:szCs w:val="22"/>
              </w:rPr>
              <w:t xml:space="preserve">Module 2 Complete: Exam 3 </w:t>
            </w:r>
          </w:p>
          <w:p w:rsidR="00E20B75" w:rsidRPr="00FA2724" w:rsidRDefault="00E20B75" w:rsidP="00E20B75">
            <w:pPr>
              <w:spacing w:before="120" w:after="120"/>
              <w:jc w:val="center"/>
              <w:rPr>
                <w:b/>
                <w:sz w:val="22"/>
                <w:szCs w:val="22"/>
              </w:rPr>
            </w:pPr>
            <w:r w:rsidRPr="00FA2724">
              <w:rPr>
                <w:b/>
                <w:sz w:val="22"/>
                <w:szCs w:val="22"/>
              </w:rPr>
              <w:t>FINAL EXAM COMPREHENSIVE</w:t>
            </w:r>
          </w:p>
          <w:p w:rsidR="007C7A04" w:rsidRPr="00FA2724" w:rsidRDefault="007C7A04" w:rsidP="00FA2724">
            <w:pPr>
              <w:spacing w:before="120" w:after="120"/>
              <w:jc w:val="center"/>
              <w:rPr>
                <w:b/>
                <w:sz w:val="22"/>
                <w:szCs w:val="22"/>
              </w:rPr>
            </w:pPr>
            <w:r w:rsidRPr="00FA2724">
              <w:rPr>
                <w:b/>
                <w:sz w:val="22"/>
                <w:szCs w:val="22"/>
              </w:rPr>
              <w:t>Mon</w:t>
            </w:r>
            <w:r w:rsidR="00FA2724" w:rsidRPr="00FA2724">
              <w:rPr>
                <w:b/>
                <w:sz w:val="22"/>
                <w:szCs w:val="22"/>
              </w:rPr>
              <w:t xml:space="preserve">. </w:t>
            </w:r>
            <w:r w:rsidRPr="00FA2724">
              <w:rPr>
                <w:b/>
                <w:sz w:val="22"/>
                <w:szCs w:val="22"/>
              </w:rPr>
              <w:t>4/29/19, 8:00am-11:00am</w:t>
            </w:r>
            <w:r w:rsidR="00FA2724" w:rsidRPr="00FA2724">
              <w:rPr>
                <w:b/>
                <w:sz w:val="22"/>
                <w:szCs w:val="22"/>
              </w:rPr>
              <w:t xml:space="preserve"> (</w:t>
            </w:r>
            <w:r w:rsidRPr="00FA2724">
              <w:rPr>
                <w:b/>
                <w:sz w:val="22"/>
                <w:szCs w:val="22"/>
              </w:rPr>
              <w:t>CG-23</w:t>
            </w:r>
            <w:r w:rsidR="00FA2724" w:rsidRPr="00FA2724">
              <w:rPr>
                <w:b/>
                <w:sz w:val="22"/>
                <w:szCs w:val="22"/>
              </w:rPr>
              <w:t>)</w:t>
            </w:r>
          </w:p>
        </w:tc>
      </w:tr>
    </w:tbl>
    <w:p w:rsidR="00341AA5" w:rsidRDefault="00F644F5" w:rsidP="00F644F5">
      <w:r>
        <w:t>*It is possible topics will change due to unforeseen circumstances. You will receive an announcement should the need arise to make any changes</w:t>
      </w:r>
    </w:p>
    <w:p w:rsidR="00797815" w:rsidRDefault="00797815" w:rsidP="004C07C6"/>
    <w:p w:rsidR="00797815" w:rsidRDefault="00797815" w:rsidP="004C07C6"/>
    <w:p w:rsidR="00797815" w:rsidRDefault="00797815" w:rsidP="004C07C6"/>
    <w:p w:rsidR="00797815" w:rsidRDefault="00797815" w:rsidP="004C07C6"/>
    <w:p w:rsidR="00797815" w:rsidRPr="005E6779" w:rsidRDefault="00797815" w:rsidP="004C07C6"/>
    <w:sectPr w:rsidR="00797815" w:rsidRPr="005E6779" w:rsidSect="002647C7">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CC3" w:rsidRDefault="00D25CC3">
      <w:r>
        <w:separator/>
      </w:r>
    </w:p>
  </w:endnote>
  <w:endnote w:type="continuationSeparator" w:id="0">
    <w:p w:rsidR="00D25CC3" w:rsidRDefault="00D2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CC3" w:rsidRDefault="00D25CC3">
      <w:r>
        <w:separator/>
      </w:r>
    </w:p>
  </w:footnote>
  <w:footnote w:type="continuationSeparator" w:id="0">
    <w:p w:rsidR="00D25CC3" w:rsidRDefault="00D25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565_"/>
      </v:shape>
    </w:pict>
  </w:numPicBullet>
  <w:abstractNum w:abstractNumId="0" w15:restartNumberingAfterBreak="0">
    <w:nsid w:val="00A72E52"/>
    <w:multiLevelType w:val="hybridMultilevel"/>
    <w:tmpl w:val="A5B240AA"/>
    <w:lvl w:ilvl="0" w:tplc="D1E27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35D2E"/>
    <w:multiLevelType w:val="hybridMultilevel"/>
    <w:tmpl w:val="77F4525E"/>
    <w:lvl w:ilvl="0" w:tplc="921A6B58">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3840177"/>
    <w:multiLevelType w:val="hybridMultilevel"/>
    <w:tmpl w:val="D0EEF5C2"/>
    <w:lvl w:ilvl="0" w:tplc="DB527F48">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5C54E4"/>
    <w:multiLevelType w:val="hybridMultilevel"/>
    <w:tmpl w:val="996E80E8"/>
    <w:lvl w:ilvl="0" w:tplc="B2945714">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183CD0"/>
    <w:multiLevelType w:val="hybridMultilevel"/>
    <w:tmpl w:val="B2AC0A0C"/>
    <w:lvl w:ilvl="0" w:tplc="2C1691B8">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0B5392"/>
    <w:multiLevelType w:val="hybridMultilevel"/>
    <w:tmpl w:val="8084F0B8"/>
    <w:lvl w:ilvl="0" w:tplc="182EE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366ADF"/>
    <w:multiLevelType w:val="hybridMultilevel"/>
    <w:tmpl w:val="4C68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959A2"/>
    <w:multiLevelType w:val="hybridMultilevel"/>
    <w:tmpl w:val="949EF998"/>
    <w:lvl w:ilvl="0" w:tplc="CFFC8B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8A53766"/>
    <w:multiLevelType w:val="hybridMultilevel"/>
    <w:tmpl w:val="02E8F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6663B8"/>
    <w:multiLevelType w:val="hybridMultilevel"/>
    <w:tmpl w:val="E10C081C"/>
    <w:lvl w:ilvl="0" w:tplc="F8E89C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722BC7"/>
    <w:multiLevelType w:val="hybridMultilevel"/>
    <w:tmpl w:val="3D50965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081B9A"/>
    <w:multiLevelType w:val="hybridMultilevel"/>
    <w:tmpl w:val="EB72013A"/>
    <w:lvl w:ilvl="0" w:tplc="8A24FF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390AAE"/>
    <w:multiLevelType w:val="hybridMultilevel"/>
    <w:tmpl w:val="8B4C5724"/>
    <w:lvl w:ilvl="0" w:tplc="FA0A1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604E71"/>
    <w:multiLevelType w:val="hybridMultilevel"/>
    <w:tmpl w:val="9D6A6FC2"/>
    <w:lvl w:ilvl="0" w:tplc="BFA83E40">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B0D3FA8"/>
    <w:multiLevelType w:val="hybridMultilevel"/>
    <w:tmpl w:val="4E0C75F6"/>
    <w:lvl w:ilvl="0" w:tplc="F32EB092">
      <w:start w:val="1"/>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27A29"/>
    <w:multiLevelType w:val="hybridMultilevel"/>
    <w:tmpl w:val="BD24AB7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DE0DF7"/>
    <w:multiLevelType w:val="hybridMultilevel"/>
    <w:tmpl w:val="B2029962"/>
    <w:lvl w:ilvl="0" w:tplc="CFD83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843CED"/>
    <w:multiLevelType w:val="hybridMultilevel"/>
    <w:tmpl w:val="FF6220D2"/>
    <w:lvl w:ilvl="0" w:tplc="D714D766">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0" w15:restartNumberingAfterBreak="0">
    <w:nsid w:val="2FE93E49"/>
    <w:multiLevelType w:val="hybridMultilevel"/>
    <w:tmpl w:val="E5B6F324"/>
    <w:lvl w:ilvl="0" w:tplc="54443896">
      <w:start w:val="1"/>
      <w:numFmt w:val="lowerRoman"/>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30F142F"/>
    <w:multiLevelType w:val="hybridMultilevel"/>
    <w:tmpl w:val="1196E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232ABC"/>
    <w:multiLevelType w:val="hybridMultilevel"/>
    <w:tmpl w:val="ED7060C6"/>
    <w:lvl w:ilvl="0" w:tplc="61742DEA">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373D620E"/>
    <w:multiLevelType w:val="hybridMultilevel"/>
    <w:tmpl w:val="CB8C608E"/>
    <w:lvl w:ilvl="0" w:tplc="D0E807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FA0069"/>
    <w:multiLevelType w:val="hybridMultilevel"/>
    <w:tmpl w:val="D862B712"/>
    <w:lvl w:ilvl="0" w:tplc="8B827F30">
      <w:start w:val="3"/>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AC42165"/>
    <w:multiLevelType w:val="hybridMultilevel"/>
    <w:tmpl w:val="B4269EE6"/>
    <w:lvl w:ilvl="0" w:tplc="FB9672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282C68"/>
    <w:multiLevelType w:val="singleLevel"/>
    <w:tmpl w:val="169E3096"/>
    <w:lvl w:ilvl="0">
      <w:start w:val="1"/>
      <w:numFmt w:val="upperRoman"/>
      <w:lvlText w:val="%1."/>
      <w:lvlJc w:val="left"/>
      <w:pPr>
        <w:ind w:left="360" w:hanging="360"/>
      </w:pPr>
      <w:rPr>
        <w:rFonts w:hint="default"/>
        <w:sz w:val="22"/>
      </w:rPr>
    </w:lvl>
  </w:abstractNum>
  <w:abstractNum w:abstractNumId="28" w15:restartNumberingAfterBreak="0">
    <w:nsid w:val="3BE15F9A"/>
    <w:multiLevelType w:val="hybridMultilevel"/>
    <w:tmpl w:val="53882422"/>
    <w:lvl w:ilvl="0" w:tplc="02527F04">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CE027C0"/>
    <w:multiLevelType w:val="hybridMultilevel"/>
    <w:tmpl w:val="3AC0324E"/>
    <w:lvl w:ilvl="0" w:tplc="38EE8208">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E2959CB"/>
    <w:multiLevelType w:val="hybridMultilevel"/>
    <w:tmpl w:val="955C6CA6"/>
    <w:lvl w:ilvl="0" w:tplc="E6D2AB7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4C20C9"/>
    <w:multiLevelType w:val="hybridMultilevel"/>
    <w:tmpl w:val="36E20A9C"/>
    <w:lvl w:ilvl="0" w:tplc="BEB00C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0DD15CF"/>
    <w:multiLevelType w:val="hybridMultilevel"/>
    <w:tmpl w:val="DA3E3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683FB8"/>
    <w:multiLevelType w:val="hybridMultilevel"/>
    <w:tmpl w:val="97E8217C"/>
    <w:lvl w:ilvl="0" w:tplc="9A3EB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502142"/>
    <w:multiLevelType w:val="hybridMultilevel"/>
    <w:tmpl w:val="6E16A500"/>
    <w:lvl w:ilvl="0" w:tplc="8BF6CA0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01C1089"/>
    <w:multiLevelType w:val="hybridMultilevel"/>
    <w:tmpl w:val="CC764AA0"/>
    <w:lvl w:ilvl="0" w:tplc="A3F0DBB2">
      <w:start w:val="1"/>
      <w:numFmt w:val="upp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6" w15:restartNumberingAfterBreak="0">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0C5F5F"/>
    <w:multiLevelType w:val="hybridMultilevel"/>
    <w:tmpl w:val="EDB6E3E2"/>
    <w:lvl w:ilvl="0" w:tplc="4DD08A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F37413"/>
    <w:multiLevelType w:val="hybridMultilevel"/>
    <w:tmpl w:val="B01EEC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470A51"/>
    <w:multiLevelType w:val="hybridMultilevel"/>
    <w:tmpl w:val="A25EA392"/>
    <w:lvl w:ilvl="0" w:tplc="1A4E8D3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60E048BF"/>
    <w:multiLevelType w:val="hybridMultilevel"/>
    <w:tmpl w:val="9FEE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8F021C"/>
    <w:multiLevelType w:val="hybridMultilevel"/>
    <w:tmpl w:val="33769E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251EEC"/>
    <w:multiLevelType w:val="hybridMultilevel"/>
    <w:tmpl w:val="893C6E04"/>
    <w:lvl w:ilvl="0" w:tplc="C904351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6B447139"/>
    <w:multiLevelType w:val="hybridMultilevel"/>
    <w:tmpl w:val="7E4A67C0"/>
    <w:lvl w:ilvl="0" w:tplc="37F2BF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6F310B37"/>
    <w:multiLevelType w:val="hybridMultilevel"/>
    <w:tmpl w:val="345C10C0"/>
    <w:lvl w:ilvl="0" w:tplc="152E0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6C416AA"/>
    <w:multiLevelType w:val="hybridMultilevel"/>
    <w:tmpl w:val="C9A0A2E4"/>
    <w:lvl w:ilvl="0" w:tplc="9B7EA884">
      <w:start w:val="3"/>
      <w:numFmt w:val="lowerLetter"/>
      <w:lvlText w:val="%1."/>
      <w:lvlJc w:val="left"/>
      <w:pPr>
        <w:ind w:left="1080" w:hanging="360"/>
      </w:pPr>
      <w:rPr>
        <w:rFonts w:hint="default"/>
      </w:rPr>
    </w:lvl>
    <w:lvl w:ilvl="1" w:tplc="84BA6BFA">
      <w:start w:val="1"/>
      <w:numFmt w:val="lowerRoman"/>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1"/>
  </w:num>
  <w:num w:numId="3">
    <w:abstractNumId w:val="42"/>
  </w:num>
  <w:num w:numId="4">
    <w:abstractNumId w:val="6"/>
  </w:num>
  <w:num w:numId="5">
    <w:abstractNumId w:val="36"/>
  </w:num>
  <w:num w:numId="6">
    <w:abstractNumId w:val="25"/>
  </w:num>
  <w:num w:numId="7">
    <w:abstractNumId w:val="13"/>
  </w:num>
  <w:num w:numId="8">
    <w:abstractNumId w:val="38"/>
  </w:num>
  <w:num w:numId="9">
    <w:abstractNumId w:val="11"/>
  </w:num>
  <w:num w:numId="10">
    <w:abstractNumId w:val="3"/>
  </w:num>
  <w:num w:numId="11">
    <w:abstractNumId w:val="20"/>
  </w:num>
  <w:num w:numId="12">
    <w:abstractNumId w:val="29"/>
  </w:num>
  <w:num w:numId="13">
    <w:abstractNumId w:val="32"/>
  </w:num>
  <w:num w:numId="14">
    <w:abstractNumId w:val="41"/>
  </w:num>
  <w:num w:numId="15">
    <w:abstractNumId w:val="2"/>
  </w:num>
  <w:num w:numId="16">
    <w:abstractNumId w:val="17"/>
  </w:num>
  <w:num w:numId="17">
    <w:abstractNumId w:val="7"/>
  </w:num>
  <w:num w:numId="18">
    <w:abstractNumId w:val="15"/>
  </w:num>
  <w:num w:numId="19">
    <w:abstractNumId w:val="48"/>
  </w:num>
  <w:num w:numId="20">
    <w:abstractNumId w:val="34"/>
  </w:num>
  <w:num w:numId="21">
    <w:abstractNumId w:val="28"/>
  </w:num>
  <w:num w:numId="22">
    <w:abstractNumId w:val="4"/>
  </w:num>
  <w:num w:numId="23">
    <w:abstractNumId w:val="27"/>
  </w:num>
  <w:num w:numId="24">
    <w:abstractNumId w:val="40"/>
  </w:num>
  <w:num w:numId="25">
    <w:abstractNumId w:val="21"/>
  </w:num>
  <w:num w:numId="26">
    <w:abstractNumId w:val="9"/>
  </w:num>
  <w:num w:numId="27">
    <w:abstractNumId w:val="14"/>
  </w:num>
  <w:num w:numId="28">
    <w:abstractNumId w:val="5"/>
  </w:num>
  <w:num w:numId="29">
    <w:abstractNumId w:val="8"/>
  </w:num>
  <w:num w:numId="30">
    <w:abstractNumId w:val="0"/>
  </w:num>
  <w:num w:numId="31">
    <w:abstractNumId w:val="39"/>
  </w:num>
  <w:num w:numId="32">
    <w:abstractNumId w:val="26"/>
  </w:num>
  <w:num w:numId="33">
    <w:abstractNumId w:val="35"/>
  </w:num>
  <w:num w:numId="34">
    <w:abstractNumId w:val="18"/>
  </w:num>
  <w:num w:numId="35">
    <w:abstractNumId w:val="10"/>
  </w:num>
  <w:num w:numId="36">
    <w:abstractNumId w:val="45"/>
  </w:num>
  <w:num w:numId="37">
    <w:abstractNumId w:val="24"/>
  </w:num>
  <w:num w:numId="38">
    <w:abstractNumId w:val="43"/>
  </w:num>
  <w:num w:numId="39">
    <w:abstractNumId w:val="37"/>
  </w:num>
  <w:num w:numId="40">
    <w:abstractNumId w:val="33"/>
  </w:num>
  <w:num w:numId="41">
    <w:abstractNumId w:val="23"/>
  </w:num>
  <w:num w:numId="42">
    <w:abstractNumId w:val="12"/>
  </w:num>
  <w:num w:numId="43">
    <w:abstractNumId w:val="31"/>
  </w:num>
  <w:num w:numId="44">
    <w:abstractNumId w:val="19"/>
  </w:num>
  <w:num w:numId="45">
    <w:abstractNumId w:val="47"/>
  </w:num>
  <w:num w:numId="46">
    <w:abstractNumId w:val="22"/>
  </w:num>
  <w:num w:numId="47">
    <w:abstractNumId w:val="16"/>
  </w:num>
  <w:num w:numId="48">
    <w:abstractNumId w:val="30"/>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B1"/>
    <w:rsid w:val="00027AD6"/>
    <w:rsid w:val="00036AB7"/>
    <w:rsid w:val="00046E45"/>
    <w:rsid w:val="00050379"/>
    <w:rsid w:val="00055336"/>
    <w:rsid w:val="0006354E"/>
    <w:rsid w:val="00072427"/>
    <w:rsid w:val="00074035"/>
    <w:rsid w:val="00086584"/>
    <w:rsid w:val="000A5AAA"/>
    <w:rsid w:val="000C0ECD"/>
    <w:rsid w:val="000E5E05"/>
    <w:rsid w:val="000F6EE0"/>
    <w:rsid w:val="00102DEB"/>
    <w:rsid w:val="00105F4B"/>
    <w:rsid w:val="00106E2E"/>
    <w:rsid w:val="00112490"/>
    <w:rsid w:val="00115A67"/>
    <w:rsid w:val="00123296"/>
    <w:rsid w:val="001325A3"/>
    <w:rsid w:val="0014049D"/>
    <w:rsid w:val="0014209B"/>
    <w:rsid w:val="00142ECE"/>
    <w:rsid w:val="001546C4"/>
    <w:rsid w:val="00161FDE"/>
    <w:rsid w:val="0017164B"/>
    <w:rsid w:val="0017680A"/>
    <w:rsid w:val="00183FCF"/>
    <w:rsid w:val="001A1C10"/>
    <w:rsid w:val="001A3479"/>
    <w:rsid w:val="001B07EA"/>
    <w:rsid w:val="001B356D"/>
    <w:rsid w:val="001D0213"/>
    <w:rsid w:val="001F7A15"/>
    <w:rsid w:val="00210BCF"/>
    <w:rsid w:val="00216FC7"/>
    <w:rsid w:val="00232835"/>
    <w:rsid w:val="0023358A"/>
    <w:rsid w:val="00243779"/>
    <w:rsid w:val="00262C26"/>
    <w:rsid w:val="002647C7"/>
    <w:rsid w:val="0027602B"/>
    <w:rsid w:val="002C475D"/>
    <w:rsid w:val="002C6C38"/>
    <w:rsid w:val="002D18A2"/>
    <w:rsid w:val="002D4440"/>
    <w:rsid w:val="002E543D"/>
    <w:rsid w:val="002F2BDF"/>
    <w:rsid w:val="00304A48"/>
    <w:rsid w:val="0031026D"/>
    <w:rsid w:val="00314273"/>
    <w:rsid w:val="003177A7"/>
    <w:rsid w:val="00331A65"/>
    <w:rsid w:val="00335776"/>
    <w:rsid w:val="00341AA5"/>
    <w:rsid w:val="00345C6B"/>
    <w:rsid w:val="0037442A"/>
    <w:rsid w:val="00375F24"/>
    <w:rsid w:val="0037705C"/>
    <w:rsid w:val="003B0598"/>
    <w:rsid w:val="003B4520"/>
    <w:rsid w:val="003B6245"/>
    <w:rsid w:val="003B6C85"/>
    <w:rsid w:val="003B7897"/>
    <w:rsid w:val="003D0778"/>
    <w:rsid w:val="003D2663"/>
    <w:rsid w:val="003D3A51"/>
    <w:rsid w:val="003E7D74"/>
    <w:rsid w:val="003F0406"/>
    <w:rsid w:val="003F6047"/>
    <w:rsid w:val="00402F3A"/>
    <w:rsid w:val="0040632B"/>
    <w:rsid w:val="00407005"/>
    <w:rsid w:val="00411E6B"/>
    <w:rsid w:val="00413E7C"/>
    <w:rsid w:val="004152F8"/>
    <w:rsid w:val="00422D7C"/>
    <w:rsid w:val="00431627"/>
    <w:rsid w:val="004549D1"/>
    <w:rsid w:val="00455716"/>
    <w:rsid w:val="00456EB2"/>
    <w:rsid w:val="00465ADF"/>
    <w:rsid w:val="00472A3D"/>
    <w:rsid w:val="00473E59"/>
    <w:rsid w:val="00480661"/>
    <w:rsid w:val="004820CE"/>
    <w:rsid w:val="00483F7D"/>
    <w:rsid w:val="004908C3"/>
    <w:rsid w:val="00491626"/>
    <w:rsid w:val="00494598"/>
    <w:rsid w:val="004A011B"/>
    <w:rsid w:val="004A4EDC"/>
    <w:rsid w:val="004A56BE"/>
    <w:rsid w:val="004B50A6"/>
    <w:rsid w:val="004C07C6"/>
    <w:rsid w:val="004C1AB5"/>
    <w:rsid w:val="004E5CD7"/>
    <w:rsid w:val="00506970"/>
    <w:rsid w:val="005202F4"/>
    <w:rsid w:val="00520987"/>
    <w:rsid w:val="0052239B"/>
    <w:rsid w:val="00522F11"/>
    <w:rsid w:val="00531232"/>
    <w:rsid w:val="00536D14"/>
    <w:rsid w:val="00544E79"/>
    <w:rsid w:val="00551463"/>
    <w:rsid w:val="0055378F"/>
    <w:rsid w:val="00554ABA"/>
    <w:rsid w:val="00555AA2"/>
    <w:rsid w:val="005643EE"/>
    <w:rsid w:val="00570C01"/>
    <w:rsid w:val="005754B7"/>
    <w:rsid w:val="005876CA"/>
    <w:rsid w:val="005952BE"/>
    <w:rsid w:val="005A61EA"/>
    <w:rsid w:val="005B55A3"/>
    <w:rsid w:val="005B7485"/>
    <w:rsid w:val="005C3CF6"/>
    <w:rsid w:val="005D42A4"/>
    <w:rsid w:val="005E03B1"/>
    <w:rsid w:val="005E0495"/>
    <w:rsid w:val="005E6779"/>
    <w:rsid w:val="006011BB"/>
    <w:rsid w:val="006074DC"/>
    <w:rsid w:val="006236AC"/>
    <w:rsid w:val="006253F2"/>
    <w:rsid w:val="006308F6"/>
    <w:rsid w:val="00635701"/>
    <w:rsid w:val="00650EAF"/>
    <w:rsid w:val="00651DA8"/>
    <w:rsid w:val="00672C4D"/>
    <w:rsid w:val="0069222A"/>
    <w:rsid w:val="00693F78"/>
    <w:rsid w:val="00695489"/>
    <w:rsid w:val="00696F22"/>
    <w:rsid w:val="006A29B1"/>
    <w:rsid w:val="006A2AEF"/>
    <w:rsid w:val="006A5C3B"/>
    <w:rsid w:val="006F6456"/>
    <w:rsid w:val="00703A83"/>
    <w:rsid w:val="00720F94"/>
    <w:rsid w:val="0073326C"/>
    <w:rsid w:val="0076205F"/>
    <w:rsid w:val="0076484B"/>
    <w:rsid w:val="00772156"/>
    <w:rsid w:val="007777B8"/>
    <w:rsid w:val="00797815"/>
    <w:rsid w:val="007B042C"/>
    <w:rsid w:val="007B0C80"/>
    <w:rsid w:val="007B1094"/>
    <w:rsid w:val="007B5E89"/>
    <w:rsid w:val="007B7AA6"/>
    <w:rsid w:val="007C1026"/>
    <w:rsid w:val="007C7A04"/>
    <w:rsid w:val="007D3DFC"/>
    <w:rsid w:val="007D68E6"/>
    <w:rsid w:val="007D7D3C"/>
    <w:rsid w:val="007E0FF0"/>
    <w:rsid w:val="007E4A29"/>
    <w:rsid w:val="007E7B98"/>
    <w:rsid w:val="007F57FB"/>
    <w:rsid w:val="00810835"/>
    <w:rsid w:val="00825E67"/>
    <w:rsid w:val="00835921"/>
    <w:rsid w:val="00835A75"/>
    <w:rsid w:val="00836009"/>
    <w:rsid w:val="0084428D"/>
    <w:rsid w:val="00852378"/>
    <w:rsid w:val="00885EE2"/>
    <w:rsid w:val="0089736F"/>
    <w:rsid w:val="008B7298"/>
    <w:rsid w:val="008C5C64"/>
    <w:rsid w:val="008D4896"/>
    <w:rsid w:val="008E0AE8"/>
    <w:rsid w:val="008F6D67"/>
    <w:rsid w:val="00907269"/>
    <w:rsid w:val="00910A9E"/>
    <w:rsid w:val="0091347B"/>
    <w:rsid w:val="0092102B"/>
    <w:rsid w:val="00923B2F"/>
    <w:rsid w:val="009240D2"/>
    <w:rsid w:val="0093015C"/>
    <w:rsid w:val="00930AC2"/>
    <w:rsid w:val="00943B77"/>
    <w:rsid w:val="00963E25"/>
    <w:rsid w:val="0096610A"/>
    <w:rsid w:val="009779AB"/>
    <w:rsid w:val="00987E2D"/>
    <w:rsid w:val="009B19E6"/>
    <w:rsid w:val="009B2988"/>
    <w:rsid w:val="009C30FF"/>
    <w:rsid w:val="009C7534"/>
    <w:rsid w:val="009D700A"/>
    <w:rsid w:val="00A17FA2"/>
    <w:rsid w:val="00A24BD8"/>
    <w:rsid w:val="00A37217"/>
    <w:rsid w:val="00A37F82"/>
    <w:rsid w:val="00A40269"/>
    <w:rsid w:val="00A42FE2"/>
    <w:rsid w:val="00A60D1C"/>
    <w:rsid w:val="00A60E2D"/>
    <w:rsid w:val="00A63B77"/>
    <w:rsid w:val="00A75A11"/>
    <w:rsid w:val="00A808B9"/>
    <w:rsid w:val="00AB08BF"/>
    <w:rsid w:val="00AC33B6"/>
    <w:rsid w:val="00AF3632"/>
    <w:rsid w:val="00B30E8F"/>
    <w:rsid w:val="00B333FF"/>
    <w:rsid w:val="00B5466A"/>
    <w:rsid w:val="00BA578D"/>
    <w:rsid w:val="00BB12D1"/>
    <w:rsid w:val="00BB28AA"/>
    <w:rsid w:val="00BC377C"/>
    <w:rsid w:val="00BD57C4"/>
    <w:rsid w:val="00BE11B5"/>
    <w:rsid w:val="00BE1D5F"/>
    <w:rsid w:val="00BF3BF3"/>
    <w:rsid w:val="00C30D0F"/>
    <w:rsid w:val="00C31539"/>
    <w:rsid w:val="00C339D8"/>
    <w:rsid w:val="00C414CB"/>
    <w:rsid w:val="00C64D87"/>
    <w:rsid w:val="00C91FD2"/>
    <w:rsid w:val="00C92D42"/>
    <w:rsid w:val="00CA1921"/>
    <w:rsid w:val="00CD5369"/>
    <w:rsid w:val="00CE07AF"/>
    <w:rsid w:val="00CE683F"/>
    <w:rsid w:val="00CF283B"/>
    <w:rsid w:val="00CF6C24"/>
    <w:rsid w:val="00D22865"/>
    <w:rsid w:val="00D25CC3"/>
    <w:rsid w:val="00D26DBD"/>
    <w:rsid w:val="00D47CA2"/>
    <w:rsid w:val="00D601FB"/>
    <w:rsid w:val="00D6360D"/>
    <w:rsid w:val="00D71822"/>
    <w:rsid w:val="00D8079D"/>
    <w:rsid w:val="00D86605"/>
    <w:rsid w:val="00DA78E7"/>
    <w:rsid w:val="00DD54C9"/>
    <w:rsid w:val="00E004F7"/>
    <w:rsid w:val="00E157AA"/>
    <w:rsid w:val="00E16671"/>
    <w:rsid w:val="00E20B75"/>
    <w:rsid w:val="00E3198B"/>
    <w:rsid w:val="00E33227"/>
    <w:rsid w:val="00E45E35"/>
    <w:rsid w:val="00E50521"/>
    <w:rsid w:val="00E52965"/>
    <w:rsid w:val="00E61629"/>
    <w:rsid w:val="00E70A27"/>
    <w:rsid w:val="00E93DCF"/>
    <w:rsid w:val="00EA3E21"/>
    <w:rsid w:val="00EB1E87"/>
    <w:rsid w:val="00EB7830"/>
    <w:rsid w:val="00EB79AF"/>
    <w:rsid w:val="00EC3285"/>
    <w:rsid w:val="00EC3E05"/>
    <w:rsid w:val="00ED4F3A"/>
    <w:rsid w:val="00ED62F3"/>
    <w:rsid w:val="00EE1583"/>
    <w:rsid w:val="00EE6E63"/>
    <w:rsid w:val="00EF1A5E"/>
    <w:rsid w:val="00EF25BB"/>
    <w:rsid w:val="00EF2662"/>
    <w:rsid w:val="00F011C9"/>
    <w:rsid w:val="00F17E4F"/>
    <w:rsid w:val="00F2564E"/>
    <w:rsid w:val="00F625F4"/>
    <w:rsid w:val="00F632B1"/>
    <w:rsid w:val="00F644F5"/>
    <w:rsid w:val="00F6714F"/>
    <w:rsid w:val="00FA091D"/>
    <w:rsid w:val="00FA1C0A"/>
    <w:rsid w:val="00FA2724"/>
    <w:rsid w:val="00FB5764"/>
    <w:rsid w:val="00FB6D75"/>
    <w:rsid w:val="00FC23C6"/>
    <w:rsid w:val="00FC782D"/>
    <w:rsid w:val="00FE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408692F"/>
  <w15:docId w15:val="{310B530A-D6AB-43A6-8F78-270D4F11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9B1"/>
    <w:rPr>
      <w:rFonts w:ascii="Times New Roman" w:hAnsi="Times New Roman"/>
      <w:sz w:val="24"/>
      <w:szCs w:val="24"/>
    </w:rPr>
  </w:style>
  <w:style w:type="paragraph" w:styleId="Heading1">
    <w:name w:val="heading 1"/>
    <w:basedOn w:val="Normal"/>
    <w:next w:val="Normal"/>
    <w:link w:val="Heading1Char"/>
    <w:uiPriority w:val="99"/>
    <w:qFormat/>
    <w:rsid w:val="006A29B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9B1"/>
    <w:rPr>
      <w:rFonts w:ascii="Times New Roman" w:hAnsi="Times New Roman" w:cs="Times New Roman"/>
      <w:u w:val="single"/>
    </w:rPr>
  </w:style>
  <w:style w:type="paragraph" w:styleId="BalloonText">
    <w:name w:val="Balloon Text"/>
    <w:basedOn w:val="Normal"/>
    <w:link w:val="BalloonTextChar"/>
    <w:uiPriority w:val="99"/>
    <w:semiHidden/>
    <w:rsid w:val="006A2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29B1"/>
    <w:rPr>
      <w:rFonts w:ascii="Lucida Grande" w:hAnsi="Lucida Grande" w:cs="Lucida Grande"/>
      <w:sz w:val="18"/>
      <w:szCs w:val="18"/>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locked/>
    <w:rsid w:val="00BB12D1"/>
    <w:rPr>
      <w:rFonts w:ascii="Times New Roman" w:hAnsi="Times New Roman" w:cs="Times New Roman"/>
      <w:sz w:val="24"/>
      <w:szCs w:val="24"/>
    </w:rPr>
  </w:style>
  <w:style w:type="paragraph" w:styleId="Footer">
    <w:name w:val="footer"/>
    <w:basedOn w:val="Normal"/>
    <w:link w:val="FooterChar"/>
    <w:uiPriority w:val="99"/>
    <w:rsid w:val="00A60D1C"/>
    <w:pPr>
      <w:tabs>
        <w:tab w:val="center" w:pos="4320"/>
        <w:tab w:val="right" w:pos="8640"/>
      </w:tabs>
    </w:pPr>
  </w:style>
  <w:style w:type="character" w:customStyle="1" w:styleId="FooterChar">
    <w:name w:val="Footer Char"/>
    <w:basedOn w:val="DefaultParagraphFont"/>
    <w:link w:val="Footer"/>
    <w:uiPriority w:val="99"/>
    <w:semiHidden/>
    <w:locked/>
    <w:rsid w:val="00BB12D1"/>
    <w:rPr>
      <w:rFonts w:ascii="Times New Roman" w:hAnsi="Times New Roman" w:cs="Times New Roman"/>
      <w:sz w:val="24"/>
      <w:szCs w:val="24"/>
    </w:rPr>
  </w:style>
  <w:style w:type="table" w:styleId="TableGrid">
    <w:name w:val="Table Grid"/>
    <w:basedOn w:val="TableNormal"/>
    <w:uiPriority w:val="99"/>
    <w:rsid w:val="00A60D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AB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123296"/>
    <w:rPr>
      <w:rFonts w:cs="Times New Roman"/>
      <w:color w:val="0000FF"/>
      <w:u w:val="single"/>
    </w:rPr>
  </w:style>
  <w:style w:type="character" w:styleId="FollowedHyperlink">
    <w:name w:val="FollowedHyperlink"/>
    <w:basedOn w:val="DefaultParagraphFont"/>
    <w:uiPriority w:val="99"/>
    <w:semiHidden/>
    <w:unhideWhenUsed/>
    <w:rsid w:val="00123296"/>
    <w:rPr>
      <w:color w:val="800080" w:themeColor="followedHyperlink"/>
      <w:u w:val="single"/>
    </w:rPr>
  </w:style>
  <w:style w:type="character" w:customStyle="1" w:styleId="iprodtitle">
    <w:name w:val="iprodtitle"/>
    <w:basedOn w:val="DefaultParagraphFont"/>
    <w:uiPriority w:val="99"/>
    <w:rsid w:val="00123296"/>
  </w:style>
  <w:style w:type="character" w:styleId="CommentReference">
    <w:name w:val="annotation reference"/>
    <w:basedOn w:val="DefaultParagraphFont"/>
    <w:uiPriority w:val="99"/>
    <w:semiHidden/>
    <w:unhideWhenUsed/>
    <w:rsid w:val="008B7298"/>
    <w:rPr>
      <w:sz w:val="16"/>
      <w:szCs w:val="16"/>
    </w:rPr>
  </w:style>
  <w:style w:type="paragraph" w:styleId="CommentText">
    <w:name w:val="annotation text"/>
    <w:basedOn w:val="Normal"/>
    <w:link w:val="CommentTextChar"/>
    <w:uiPriority w:val="99"/>
    <w:semiHidden/>
    <w:unhideWhenUsed/>
    <w:rsid w:val="008B7298"/>
    <w:rPr>
      <w:sz w:val="20"/>
      <w:szCs w:val="20"/>
    </w:rPr>
  </w:style>
  <w:style w:type="character" w:customStyle="1" w:styleId="CommentTextChar">
    <w:name w:val="Comment Text Char"/>
    <w:basedOn w:val="DefaultParagraphFont"/>
    <w:link w:val="CommentText"/>
    <w:uiPriority w:val="99"/>
    <w:semiHidden/>
    <w:rsid w:val="008B729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B7298"/>
    <w:rPr>
      <w:b/>
      <w:bCs/>
    </w:rPr>
  </w:style>
  <w:style w:type="character" w:customStyle="1" w:styleId="CommentSubjectChar">
    <w:name w:val="Comment Subject Char"/>
    <w:basedOn w:val="CommentTextChar"/>
    <w:link w:val="CommentSubject"/>
    <w:uiPriority w:val="99"/>
    <w:semiHidden/>
    <w:rsid w:val="008B7298"/>
    <w:rPr>
      <w:rFonts w:ascii="Times New Roman" w:hAnsi="Times New Roman"/>
      <w:b/>
      <w:bCs/>
    </w:rPr>
  </w:style>
  <w:style w:type="paragraph" w:styleId="Revision">
    <w:name w:val="Revision"/>
    <w:hidden/>
    <w:uiPriority w:val="99"/>
    <w:semiHidden/>
    <w:rsid w:val="00696F22"/>
    <w:rPr>
      <w:rFonts w:ascii="Times New Roman" w:hAnsi="Times New Roman"/>
      <w:sz w:val="24"/>
      <w:szCs w:val="24"/>
    </w:rPr>
  </w:style>
  <w:style w:type="paragraph" w:customStyle="1" w:styleId="Default">
    <w:name w:val="Default"/>
    <w:rsid w:val="00CE07AF"/>
    <w:pPr>
      <w:autoSpaceDE w:val="0"/>
      <w:autoSpaceDN w:val="0"/>
      <w:adjustRightInd w:val="0"/>
    </w:pPr>
    <w:rPr>
      <w:rFonts w:ascii="Calibri" w:eastAsia="Times New Roman" w:hAnsi="Calibri" w:cs="Calibri"/>
      <w:color w:val="000000"/>
      <w:sz w:val="24"/>
      <w:szCs w:val="24"/>
    </w:rPr>
  </w:style>
  <w:style w:type="table" w:customStyle="1" w:styleId="TableGrid1">
    <w:name w:val="Table Grid1"/>
    <w:basedOn w:val="TableNormal"/>
    <w:next w:val="TableGrid"/>
    <w:rsid w:val="006A2A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0F9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0464">
      <w:bodyDiv w:val="1"/>
      <w:marLeft w:val="0"/>
      <w:marRight w:val="0"/>
      <w:marTop w:val="0"/>
      <w:marBottom w:val="0"/>
      <w:divBdr>
        <w:top w:val="none" w:sz="0" w:space="0" w:color="auto"/>
        <w:left w:val="none" w:sz="0" w:space="0" w:color="auto"/>
        <w:bottom w:val="none" w:sz="0" w:space="0" w:color="auto"/>
        <w:right w:val="none" w:sz="0" w:space="0" w:color="auto"/>
      </w:divBdr>
    </w:div>
    <w:div w:id="489755304">
      <w:bodyDiv w:val="1"/>
      <w:marLeft w:val="0"/>
      <w:marRight w:val="0"/>
      <w:marTop w:val="0"/>
      <w:marBottom w:val="0"/>
      <w:divBdr>
        <w:top w:val="none" w:sz="0" w:space="0" w:color="auto"/>
        <w:left w:val="none" w:sz="0" w:space="0" w:color="auto"/>
        <w:bottom w:val="none" w:sz="0" w:space="0" w:color="auto"/>
        <w:right w:val="none" w:sz="0" w:space="0" w:color="auto"/>
      </w:divBdr>
    </w:div>
    <w:div w:id="555354840">
      <w:bodyDiv w:val="1"/>
      <w:marLeft w:val="0"/>
      <w:marRight w:val="0"/>
      <w:marTop w:val="0"/>
      <w:marBottom w:val="0"/>
      <w:divBdr>
        <w:top w:val="none" w:sz="0" w:space="0" w:color="auto"/>
        <w:left w:val="none" w:sz="0" w:space="0" w:color="auto"/>
        <w:bottom w:val="none" w:sz="0" w:space="0" w:color="auto"/>
        <w:right w:val="none" w:sz="0" w:space="0" w:color="auto"/>
      </w:divBdr>
    </w:div>
    <w:div w:id="930434018">
      <w:bodyDiv w:val="1"/>
      <w:marLeft w:val="0"/>
      <w:marRight w:val="0"/>
      <w:marTop w:val="0"/>
      <w:marBottom w:val="0"/>
      <w:divBdr>
        <w:top w:val="none" w:sz="0" w:space="0" w:color="auto"/>
        <w:left w:val="none" w:sz="0" w:space="0" w:color="auto"/>
        <w:bottom w:val="none" w:sz="0" w:space="0" w:color="auto"/>
        <w:right w:val="none" w:sz="0" w:space="0" w:color="auto"/>
      </w:divBdr>
    </w:div>
    <w:div w:id="1102651821">
      <w:bodyDiv w:val="1"/>
      <w:marLeft w:val="0"/>
      <w:marRight w:val="0"/>
      <w:marTop w:val="0"/>
      <w:marBottom w:val="0"/>
      <w:divBdr>
        <w:top w:val="none" w:sz="0" w:space="0" w:color="auto"/>
        <w:left w:val="none" w:sz="0" w:space="0" w:color="auto"/>
        <w:bottom w:val="none" w:sz="0" w:space="0" w:color="auto"/>
        <w:right w:val="none" w:sz="0" w:space="0" w:color="auto"/>
      </w:divBdr>
    </w:div>
    <w:div w:id="1901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lynchkelly@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hyperlink" Target="https://drc.dso.ufl.edu/" TargetMode="External"/><Relationship Id="rId3" Type="http://schemas.openxmlformats.org/officeDocument/2006/relationships/styles" Target="styles.xml"/><Relationship Id="rId21" Type="http://schemas.openxmlformats.org/officeDocument/2006/relationships/hyperlink" Target="http://www.dso.ufl.edu/students.php"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evaluations.ufl.edu/" TargetMode="External"/><Relationship Id="rId2" Type="http://schemas.openxmlformats.org/officeDocument/2006/relationships/numbering" Target="numbering.xml"/><Relationship Id="rId16" Type="http://schemas.openxmlformats.org/officeDocument/2006/relationships/hyperlink" Target="http://nursing.ufl.edu/students-2/student-policies-and-handbooks/course-policies/" TargetMode="External"/><Relationship Id="rId20" Type="http://schemas.openxmlformats.org/officeDocument/2006/relationships/hyperlink" Target="https://catalog.ufl.edu/ugrad/current/regulations/info/grad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ents.nursing.ufl.edu/currently-enrolled/student-policies-and-handbooks/" TargetMode="External"/><Relationship Id="rId23" Type="http://schemas.openxmlformats.org/officeDocument/2006/relationships/fontTable" Target="fontTable.xml"/><Relationship Id="rId10" Type="http://schemas.openxmlformats.org/officeDocument/2006/relationships/hyperlink" Target="mailto:elderjh@ufl.edu" TargetMode="External"/><Relationship Id="rId19" Type="http://schemas.openxmlformats.org/officeDocument/2006/relationships/hyperlink" Target="https://tophat.com/" TargetMode="External"/><Relationship Id="rId4" Type="http://schemas.openxmlformats.org/officeDocument/2006/relationships/settings" Target="settings.xml"/><Relationship Id="rId9" Type="http://schemas.openxmlformats.org/officeDocument/2006/relationships/hyperlink" Target="mailto:yoon@ufl.edu" TargetMode="External"/><Relationship Id="rId14" Type="http://schemas.openxmlformats.org/officeDocument/2006/relationships/hyperlink" Target="http://www.dso.ufl.edu/students.php" TargetMode="External"/><Relationship Id="rId22"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04AD3-1CB4-48CC-8F5C-CCE762BD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2439</Words>
  <Characters>15842</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 Center</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Susan Salazar</dc:creator>
  <cp:lastModifiedBy>Reid,Kelly A</cp:lastModifiedBy>
  <cp:revision>5</cp:revision>
  <cp:lastPrinted>2018-11-26T19:46:00Z</cp:lastPrinted>
  <dcterms:created xsi:type="dcterms:W3CDTF">2018-11-27T18:38:00Z</dcterms:created>
  <dcterms:modified xsi:type="dcterms:W3CDTF">2018-12-07T15:22:00Z</dcterms:modified>
</cp:coreProperties>
</file>